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E2" w:rsidRDefault="006224E2" w:rsidP="006224E2">
      <w:pPr>
        <w:ind w:left="-142" w:right="-188"/>
        <w:jc w:val="center"/>
      </w:pPr>
      <w:r w:rsidRPr="007E2F6D">
        <w:rPr>
          <w:noProof/>
          <w:lang w:eastAsia="ru-RU"/>
        </w:rPr>
        <w:drawing>
          <wp:inline distT="0" distB="0" distL="0" distR="0" wp14:anchorId="62B8B981" wp14:editId="63B18053">
            <wp:extent cx="712470" cy="850900"/>
            <wp:effectExtent l="0" t="0" r="0" b="0"/>
            <wp:docPr id="1"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6224E2" w:rsidRPr="007E2F6D" w:rsidRDefault="006224E2" w:rsidP="006224E2">
      <w:pPr>
        <w:ind w:left="-142" w:right="-188"/>
        <w:jc w:val="center"/>
      </w:pPr>
    </w:p>
    <w:p w:rsidR="006224E2" w:rsidRPr="007E2F6D" w:rsidRDefault="006224E2" w:rsidP="006224E2">
      <w:pPr>
        <w:ind w:left="-142" w:right="-188"/>
        <w:jc w:val="center"/>
        <w:rPr>
          <w:b/>
          <w:sz w:val="12"/>
          <w:szCs w:val="12"/>
        </w:rPr>
      </w:pPr>
    </w:p>
    <w:p w:rsidR="006224E2" w:rsidRPr="008E5FA2" w:rsidRDefault="006224E2" w:rsidP="006224E2">
      <w:pPr>
        <w:ind w:left="-142" w:right="-188"/>
        <w:jc w:val="center"/>
        <w:rPr>
          <w:rFonts w:ascii="Times New Roman" w:hAnsi="Times New Roman" w:cs="Times New Roman"/>
          <w:b/>
        </w:rPr>
      </w:pPr>
      <w:r w:rsidRPr="008E5FA2">
        <w:rPr>
          <w:rFonts w:ascii="Times New Roman" w:hAnsi="Times New Roman" w:cs="Times New Roman"/>
          <w:b/>
        </w:rPr>
        <w:t>МУНИЦИПАЛЬНЫЙ СОВЕТ</w:t>
      </w:r>
    </w:p>
    <w:p w:rsidR="006224E2" w:rsidRDefault="006224E2" w:rsidP="006224E2">
      <w:pPr>
        <w:ind w:left="-142" w:right="-188"/>
        <w:jc w:val="center"/>
        <w:rPr>
          <w:rFonts w:ascii="Times New Roman" w:hAnsi="Times New Roman" w:cs="Times New Roman"/>
          <w:b/>
        </w:rPr>
      </w:pPr>
      <w:r w:rsidRPr="008E5FA2">
        <w:rPr>
          <w:rFonts w:ascii="Times New Roman" w:hAnsi="Times New Roman" w:cs="Times New Roman"/>
          <w:b/>
        </w:rPr>
        <w:t xml:space="preserve">внутригородского муниципального образования </w:t>
      </w:r>
      <w:r>
        <w:rPr>
          <w:rFonts w:ascii="Times New Roman" w:hAnsi="Times New Roman" w:cs="Times New Roman"/>
          <w:b/>
        </w:rPr>
        <w:t>города федерального значения</w:t>
      </w:r>
    </w:p>
    <w:p w:rsidR="006224E2" w:rsidRPr="008E5FA2" w:rsidRDefault="006224E2" w:rsidP="006224E2">
      <w:pPr>
        <w:ind w:left="-142" w:right="-188"/>
        <w:jc w:val="center"/>
        <w:rPr>
          <w:rFonts w:ascii="Times New Roman" w:hAnsi="Times New Roman" w:cs="Times New Roman"/>
          <w:b/>
        </w:rPr>
      </w:pPr>
      <w:r w:rsidRPr="008E5FA2">
        <w:rPr>
          <w:rFonts w:ascii="Times New Roman" w:hAnsi="Times New Roman" w:cs="Times New Roman"/>
          <w:b/>
        </w:rPr>
        <w:t>Санкт-Петербурга муниципальн</w:t>
      </w:r>
      <w:r>
        <w:rPr>
          <w:rFonts w:ascii="Times New Roman" w:hAnsi="Times New Roman" w:cs="Times New Roman"/>
          <w:b/>
        </w:rPr>
        <w:t>ый округ</w:t>
      </w:r>
      <w:r w:rsidRPr="008E5FA2">
        <w:rPr>
          <w:rFonts w:ascii="Times New Roman" w:hAnsi="Times New Roman" w:cs="Times New Roman"/>
          <w:b/>
        </w:rPr>
        <w:t xml:space="preserve"> Константиновское</w:t>
      </w:r>
    </w:p>
    <w:p w:rsidR="006224E2" w:rsidRPr="008E5FA2" w:rsidRDefault="006224E2" w:rsidP="006224E2">
      <w:pPr>
        <w:ind w:left="-142" w:right="-188"/>
        <w:jc w:val="center"/>
        <w:rPr>
          <w:rFonts w:ascii="Times New Roman" w:hAnsi="Times New Roman" w:cs="Times New Roman"/>
          <w:b/>
          <w:sz w:val="10"/>
          <w:szCs w:val="10"/>
        </w:rPr>
      </w:pPr>
      <w:r w:rsidRPr="008E5FA2">
        <w:rPr>
          <w:rFonts w:ascii="Times New Roman" w:hAnsi="Times New Roman" w:cs="Times New Roman"/>
          <w:b/>
          <w:sz w:val="10"/>
          <w:szCs w:val="10"/>
        </w:rPr>
        <w:t>_________________________________________________________________________________________________________________________________________________________________________</w:t>
      </w:r>
    </w:p>
    <w:p w:rsidR="006224E2" w:rsidRPr="008E5FA2" w:rsidRDefault="006224E2" w:rsidP="006224E2">
      <w:pPr>
        <w:ind w:left="-142" w:right="-188"/>
        <w:jc w:val="center"/>
        <w:rPr>
          <w:rFonts w:ascii="Times New Roman" w:hAnsi="Times New Roman" w:cs="Times New Roman"/>
        </w:rPr>
      </w:pPr>
      <w:r w:rsidRPr="008E5FA2">
        <w:rPr>
          <w:rFonts w:ascii="Times New Roman" w:hAnsi="Times New Roman" w:cs="Times New Roman"/>
        </w:rPr>
        <w:t>198264, Санкт-Петербург, пр. Ветеранов, д. 166, литер А, пом. 16 Н, тел./факс 300-48-80</w:t>
      </w:r>
    </w:p>
    <w:p w:rsidR="006224E2" w:rsidRPr="008E5FA2" w:rsidRDefault="006224E2" w:rsidP="006224E2">
      <w:pPr>
        <w:ind w:left="-142" w:right="-188"/>
        <w:jc w:val="center"/>
        <w:rPr>
          <w:rFonts w:ascii="Times New Roman" w:hAnsi="Times New Roman" w:cs="Times New Roman"/>
          <w:lang w:val="en-US"/>
        </w:rPr>
      </w:pPr>
      <w:r w:rsidRPr="008E5FA2">
        <w:rPr>
          <w:rFonts w:ascii="Times New Roman" w:hAnsi="Times New Roman" w:cs="Times New Roman"/>
          <w:lang w:val="en-US"/>
        </w:rPr>
        <w:t xml:space="preserve">E-mail: </w:t>
      </w:r>
      <w:hyperlink r:id="rId9" w:history="1">
        <w:r w:rsidRPr="008E5FA2">
          <w:rPr>
            <w:rFonts w:ascii="Times New Roman" w:hAnsi="Times New Roman" w:cs="Times New Roman"/>
            <w:color w:val="0000FF"/>
            <w:u w:val="single"/>
            <w:lang w:val="en-US"/>
          </w:rPr>
          <w:t>mokrug41@mail.ru</w:t>
        </w:r>
      </w:hyperlink>
    </w:p>
    <w:p w:rsidR="006224E2" w:rsidRDefault="006224E2" w:rsidP="006224E2">
      <w:pPr>
        <w:ind w:left="2127" w:right="567" w:firstLine="141"/>
        <w:jc w:val="right"/>
        <w:rPr>
          <w:rFonts w:ascii="Arial Narrow" w:hAnsi="Arial Narrow"/>
          <w:i/>
          <w:sz w:val="26"/>
        </w:rPr>
      </w:pPr>
    </w:p>
    <w:p w:rsidR="006224E2" w:rsidRDefault="006224E2" w:rsidP="006224E2">
      <w:pPr>
        <w:ind w:left="2127" w:right="567" w:firstLine="141"/>
        <w:jc w:val="right"/>
        <w:rPr>
          <w:rFonts w:ascii="Arial Narrow" w:hAnsi="Arial Narrow"/>
          <w:i/>
          <w:sz w:val="26"/>
        </w:rPr>
      </w:pPr>
    </w:p>
    <w:p w:rsidR="006224E2" w:rsidRPr="007E2F6D" w:rsidRDefault="006224E2" w:rsidP="006224E2">
      <w:pPr>
        <w:ind w:left="2127" w:right="567" w:firstLine="141"/>
        <w:jc w:val="right"/>
        <w:rPr>
          <w:rFonts w:ascii="Arial Narrow" w:hAnsi="Arial Narrow"/>
          <w:i/>
          <w:sz w:val="26"/>
        </w:rPr>
      </w:pPr>
    </w:p>
    <w:tbl>
      <w:tblPr>
        <w:tblStyle w:val="a5"/>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992"/>
        <w:gridCol w:w="283"/>
        <w:gridCol w:w="284"/>
        <w:gridCol w:w="2551"/>
        <w:gridCol w:w="283"/>
        <w:gridCol w:w="3403"/>
        <w:gridCol w:w="425"/>
        <w:gridCol w:w="601"/>
        <w:gridCol w:w="391"/>
      </w:tblGrid>
      <w:tr w:rsidR="006224E2" w:rsidRPr="008E5FA2" w:rsidTr="005B0440">
        <w:tc>
          <w:tcPr>
            <w:tcW w:w="817" w:type="dxa"/>
            <w:vAlign w:val="center"/>
          </w:tcPr>
          <w:p w:rsidR="006224E2" w:rsidRPr="008E5FA2" w:rsidRDefault="006224E2" w:rsidP="00CA36E0">
            <w:pPr>
              <w:ind w:right="-108"/>
              <w:rPr>
                <w:sz w:val="22"/>
                <w:szCs w:val="22"/>
              </w:rPr>
            </w:pPr>
            <w:r w:rsidRPr="008E5FA2">
              <w:rPr>
                <w:sz w:val="22"/>
                <w:szCs w:val="22"/>
              </w:rPr>
              <w:t>«</w:t>
            </w:r>
            <w:r w:rsidR="00CA36E0">
              <w:rPr>
                <w:sz w:val="22"/>
                <w:szCs w:val="22"/>
              </w:rPr>
              <w:t>17</w:t>
            </w:r>
            <w:r w:rsidRPr="008E5FA2">
              <w:rPr>
                <w:sz w:val="22"/>
                <w:szCs w:val="22"/>
              </w:rPr>
              <w:t>»</w:t>
            </w:r>
          </w:p>
        </w:tc>
        <w:tc>
          <w:tcPr>
            <w:tcW w:w="992" w:type="dxa"/>
            <w:vAlign w:val="center"/>
          </w:tcPr>
          <w:p w:rsidR="006224E2" w:rsidRPr="008E5FA2" w:rsidRDefault="006224E2" w:rsidP="00D557B8">
            <w:pPr>
              <w:ind w:right="-108"/>
              <w:rPr>
                <w:sz w:val="22"/>
                <w:szCs w:val="22"/>
              </w:rPr>
            </w:pPr>
            <w:r>
              <w:rPr>
                <w:sz w:val="22"/>
                <w:szCs w:val="22"/>
              </w:rPr>
              <w:t xml:space="preserve"> </w:t>
            </w:r>
            <w:r w:rsidR="00D557B8">
              <w:rPr>
                <w:sz w:val="22"/>
                <w:szCs w:val="22"/>
              </w:rPr>
              <w:t>апреля</w:t>
            </w:r>
            <w:r>
              <w:rPr>
                <w:sz w:val="22"/>
                <w:szCs w:val="22"/>
              </w:rPr>
              <w:t xml:space="preserve">    </w:t>
            </w:r>
          </w:p>
        </w:tc>
        <w:tc>
          <w:tcPr>
            <w:tcW w:w="283" w:type="dxa"/>
            <w:vAlign w:val="center"/>
          </w:tcPr>
          <w:p w:rsidR="006224E2" w:rsidRPr="008E5FA2" w:rsidRDefault="006224E2" w:rsidP="005B0440">
            <w:pPr>
              <w:ind w:left="-108" w:right="-108"/>
              <w:rPr>
                <w:sz w:val="22"/>
                <w:szCs w:val="22"/>
              </w:rPr>
            </w:pPr>
            <w:r>
              <w:rPr>
                <w:sz w:val="22"/>
                <w:szCs w:val="22"/>
              </w:rPr>
              <w:t xml:space="preserve"> </w:t>
            </w:r>
            <w:r w:rsidRPr="008E5FA2">
              <w:rPr>
                <w:sz w:val="22"/>
                <w:szCs w:val="22"/>
              </w:rPr>
              <w:t>20</w:t>
            </w:r>
          </w:p>
        </w:tc>
        <w:tc>
          <w:tcPr>
            <w:tcW w:w="284" w:type="dxa"/>
            <w:vAlign w:val="center"/>
          </w:tcPr>
          <w:p w:rsidR="006224E2" w:rsidRPr="008E5FA2" w:rsidRDefault="006224E2" w:rsidP="005B0440">
            <w:pPr>
              <w:ind w:left="-108" w:right="-108"/>
              <w:rPr>
                <w:sz w:val="22"/>
                <w:szCs w:val="22"/>
              </w:rPr>
            </w:pPr>
            <w:r w:rsidRPr="008E5FA2">
              <w:rPr>
                <w:sz w:val="22"/>
                <w:szCs w:val="22"/>
              </w:rPr>
              <w:t>2</w:t>
            </w:r>
            <w:r>
              <w:rPr>
                <w:sz w:val="22"/>
                <w:szCs w:val="22"/>
              </w:rPr>
              <w:t>4</w:t>
            </w:r>
          </w:p>
        </w:tc>
        <w:tc>
          <w:tcPr>
            <w:tcW w:w="2551" w:type="dxa"/>
            <w:vAlign w:val="center"/>
          </w:tcPr>
          <w:p w:rsidR="006224E2" w:rsidRPr="008E5FA2" w:rsidRDefault="006224E2" w:rsidP="005B0440">
            <w:pPr>
              <w:ind w:right="567"/>
              <w:rPr>
                <w:sz w:val="22"/>
                <w:szCs w:val="22"/>
              </w:rPr>
            </w:pPr>
            <w:r w:rsidRPr="008E5FA2">
              <w:rPr>
                <w:sz w:val="22"/>
                <w:szCs w:val="22"/>
              </w:rPr>
              <w:t>год</w:t>
            </w:r>
          </w:p>
        </w:tc>
        <w:tc>
          <w:tcPr>
            <w:tcW w:w="3686" w:type="dxa"/>
            <w:gridSpan w:val="2"/>
            <w:vAlign w:val="center"/>
          </w:tcPr>
          <w:p w:rsidR="006224E2" w:rsidRPr="008E5FA2" w:rsidRDefault="006224E2" w:rsidP="005B0440">
            <w:pPr>
              <w:ind w:right="-107"/>
              <w:jc w:val="right"/>
              <w:rPr>
                <w:sz w:val="22"/>
                <w:szCs w:val="22"/>
              </w:rPr>
            </w:pPr>
            <w:r w:rsidRPr="008E5FA2">
              <w:rPr>
                <w:sz w:val="22"/>
                <w:szCs w:val="22"/>
              </w:rPr>
              <w:t xml:space="preserve">  Санкт-Петербург</w:t>
            </w:r>
          </w:p>
        </w:tc>
        <w:tc>
          <w:tcPr>
            <w:tcW w:w="425" w:type="dxa"/>
            <w:vAlign w:val="center"/>
          </w:tcPr>
          <w:p w:rsidR="006224E2" w:rsidRPr="008E5FA2" w:rsidRDefault="006224E2" w:rsidP="005B0440">
            <w:pPr>
              <w:ind w:left="-108" w:right="-108"/>
              <w:rPr>
                <w:sz w:val="22"/>
                <w:szCs w:val="22"/>
              </w:rPr>
            </w:pPr>
          </w:p>
        </w:tc>
        <w:tc>
          <w:tcPr>
            <w:tcW w:w="992" w:type="dxa"/>
            <w:gridSpan w:val="2"/>
          </w:tcPr>
          <w:p w:rsidR="006224E2" w:rsidRPr="008E5FA2" w:rsidRDefault="006224E2" w:rsidP="005B0440">
            <w:pPr>
              <w:ind w:right="567"/>
              <w:rPr>
                <w:sz w:val="22"/>
                <w:szCs w:val="22"/>
              </w:rPr>
            </w:pPr>
          </w:p>
        </w:tc>
      </w:tr>
      <w:tr w:rsidR="006224E2" w:rsidRPr="008E5FA2" w:rsidTr="005B0440">
        <w:trPr>
          <w:gridAfter w:val="1"/>
          <w:wAfter w:w="391" w:type="dxa"/>
          <w:trHeight w:val="460"/>
        </w:trPr>
        <w:tc>
          <w:tcPr>
            <w:tcW w:w="9639" w:type="dxa"/>
            <w:gridSpan w:val="9"/>
            <w:vAlign w:val="center"/>
          </w:tcPr>
          <w:p w:rsidR="006224E2" w:rsidRPr="008E5FA2" w:rsidRDefault="006224E2" w:rsidP="00CA36E0">
            <w:pPr>
              <w:ind w:right="-46"/>
              <w:jc w:val="center"/>
              <w:rPr>
                <w:sz w:val="22"/>
                <w:szCs w:val="22"/>
              </w:rPr>
            </w:pPr>
            <w:r w:rsidRPr="008E5FA2">
              <w:rPr>
                <w:b/>
                <w:bCs/>
                <w:sz w:val="22"/>
                <w:szCs w:val="22"/>
              </w:rPr>
              <w:t xml:space="preserve">РЕШЕНИЕ </w:t>
            </w:r>
            <w:r>
              <w:rPr>
                <w:b/>
                <w:bCs/>
                <w:sz w:val="22"/>
                <w:szCs w:val="22"/>
              </w:rPr>
              <w:t>№</w:t>
            </w:r>
            <w:r w:rsidR="00CA36E0">
              <w:rPr>
                <w:b/>
                <w:bCs/>
                <w:sz w:val="22"/>
                <w:szCs w:val="22"/>
              </w:rPr>
              <w:t>03</w:t>
            </w:r>
          </w:p>
        </w:tc>
      </w:tr>
      <w:tr w:rsidR="006224E2" w:rsidRPr="008E5FA2" w:rsidTr="005B0440">
        <w:trPr>
          <w:gridAfter w:val="1"/>
          <w:wAfter w:w="391" w:type="dxa"/>
          <w:trHeight w:val="492"/>
        </w:trPr>
        <w:tc>
          <w:tcPr>
            <w:tcW w:w="9639" w:type="dxa"/>
            <w:gridSpan w:val="9"/>
            <w:vAlign w:val="center"/>
          </w:tcPr>
          <w:p w:rsidR="006224E2" w:rsidRPr="008E5FA2" w:rsidRDefault="006224E2" w:rsidP="005B0440">
            <w:pPr>
              <w:ind w:right="-46"/>
              <w:jc w:val="center"/>
              <w:rPr>
                <w:sz w:val="22"/>
                <w:szCs w:val="22"/>
              </w:rPr>
            </w:pPr>
          </w:p>
        </w:tc>
      </w:tr>
      <w:tr w:rsidR="006224E2" w:rsidRPr="008E5FA2" w:rsidTr="005B0440">
        <w:trPr>
          <w:gridAfter w:val="1"/>
          <w:wAfter w:w="391" w:type="dxa"/>
          <w:trHeight w:val="1302"/>
        </w:trPr>
        <w:tc>
          <w:tcPr>
            <w:tcW w:w="5210" w:type="dxa"/>
            <w:gridSpan w:val="6"/>
            <w:vAlign w:val="center"/>
          </w:tcPr>
          <w:p w:rsidR="006224E2" w:rsidRPr="008E5FA2" w:rsidRDefault="006224E2" w:rsidP="005B0440">
            <w:pPr>
              <w:ind w:right="10"/>
              <w:jc w:val="both"/>
              <w:rPr>
                <w:sz w:val="22"/>
                <w:szCs w:val="22"/>
              </w:rPr>
            </w:pPr>
            <w:r>
              <w:rPr>
                <w:sz w:val="22"/>
                <w:szCs w:val="22"/>
              </w:rPr>
              <w:t>О принятии в первом чтении проекта решения «</w:t>
            </w:r>
            <w:r w:rsidRPr="008E5FA2">
              <w:rPr>
                <w:sz w:val="22"/>
                <w:szCs w:val="22"/>
              </w:rPr>
              <w:t xml:space="preserve">О внесении изменений и дополнений в устав внутригородского муниципального образования </w:t>
            </w:r>
            <w:r>
              <w:rPr>
                <w:sz w:val="22"/>
                <w:szCs w:val="22"/>
              </w:rPr>
              <w:t xml:space="preserve">города федерального значения </w:t>
            </w:r>
            <w:r w:rsidRPr="008E5FA2">
              <w:rPr>
                <w:sz w:val="22"/>
                <w:szCs w:val="22"/>
              </w:rPr>
              <w:t>Санкт-Петербурга муниципальн</w:t>
            </w:r>
            <w:r>
              <w:rPr>
                <w:sz w:val="22"/>
                <w:szCs w:val="22"/>
              </w:rPr>
              <w:t>ый округ</w:t>
            </w:r>
            <w:r w:rsidRPr="008E5FA2">
              <w:rPr>
                <w:sz w:val="22"/>
                <w:szCs w:val="22"/>
              </w:rPr>
              <w:t xml:space="preserve"> Константиновское (принят решением Муниципального Совета муниципального образования муниципального округа Константиновское от 23 октября 2013 г. № 48)</w:t>
            </w:r>
            <w:r>
              <w:rPr>
                <w:sz w:val="22"/>
                <w:szCs w:val="22"/>
              </w:rPr>
              <w:t>»</w:t>
            </w:r>
          </w:p>
        </w:tc>
        <w:tc>
          <w:tcPr>
            <w:tcW w:w="4429" w:type="dxa"/>
            <w:gridSpan w:val="3"/>
          </w:tcPr>
          <w:p w:rsidR="006224E2" w:rsidRPr="008E5FA2" w:rsidRDefault="006224E2" w:rsidP="005B0440">
            <w:pPr>
              <w:ind w:right="567"/>
              <w:jc w:val="right"/>
              <w:rPr>
                <w:sz w:val="22"/>
                <w:szCs w:val="22"/>
              </w:rPr>
            </w:pPr>
          </w:p>
        </w:tc>
      </w:tr>
      <w:tr w:rsidR="006224E2" w:rsidRPr="008E5FA2" w:rsidTr="005B0440">
        <w:trPr>
          <w:gridAfter w:val="1"/>
          <w:wAfter w:w="391" w:type="dxa"/>
          <w:trHeight w:val="1277"/>
        </w:trPr>
        <w:tc>
          <w:tcPr>
            <w:tcW w:w="9639" w:type="dxa"/>
            <w:gridSpan w:val="9"/>
            <w:vAlign w:val="center"/>
          </w:tcPr>
          <w:p w:rsidR="006224E2" w:rsidRPr="008E5FA2" w:rsidRDefault="006224E2" w:rsidP="005B0440">
            <w:pPr>
              <w:ind w:firstLine="284"/>
              <w:jc w:val="both"/>
              <w:rPr>
                <w:sz w:val="22"/>
                <w:szCs w:val="22"/>
              </w:rPr>
            </w:pPr>
          </w:p>
          <w:p w:rsidR="006224E2" w:rsidRPr="008E5FA2" w:rsidRDefault="006224E2" w:rsidP="005B0440">
            <w:pPr>
              <w:ind w:firstLine="284"/>
              <w:jc w:val="both"/>
              <w:rPr>
                <w:sz w:val="22"/>
                <w:szCs w:val="22"/>
              </w:rPr>
            </w:pPr>
          </w:p>
          <w:p w:rsidR="006224E2" w:rsidRPr="008E5FA2" w:rsidRDefault="006224E2" w:rsidP="005B0440">
            <w:pPr>
              <w:autoSpaceDE w:val="0"/>
              <w:autoSpaceDN w:val="0"/>
              <w:adjustRightInd w:val="0"/>
              <w:ind w:firstLine="567"/>
              <w:jc w:val="both"/>
              <w:rPr>
                <w:rFonts w:eastAsiaTheme="minorHAnsi"/>
                <w:sz w:val="22"/>
                <w:szCs w:val="22"/>
                <w:lang w:eastAsia="en-US"/>
              </w:rPr>
            </w:pPr>
            <w:r w:rsidRPr="008E5FA2">
              <w:rPr>
                <w:sz w:val="22"/>
                <w:szCs w:val="22"/>
              </w:rPr>
              <w:t>В связи с необходимостью приведения Устава в соответствие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с учетом модельных актов</w:t>
            </w:r>
            <w:r>
              <w:rPr>
                <w:sz w:val="22"/>
                <w:szCs w:val="22"/>
              </w:rPr>
              <w:t>, предложений</w:t>
            </w:r>
            <w:r w:rsidRPr="008E5FA2">
              <w:rPr>
                <w:sz w:val="22"/>
                <w:szCs w:val="22"/>
              </w:rPr>
              <w:t xml:space="preserve"> прокуратуры</w:t>
            </w:r>
            <w:r>
              <w:rPr>
                <w:sz w:val="22"/>
                <w:szCs w:val="22"/>
              </w:rPr>
              <w:t xml:space="preserve"> Красносельского района Муниципальный С</w:t>
            </w:r>
            <w:r w:rsidRPr="008E5FA2">
              <w:rPr>
                <w:sz w:val="22"/>
                <w:szCs w:val="22"/>
              </w:rPr>
              <w:t>овет</w:t>
            </w:r>
          </w:p>
          <w:p w:rsidR="006224E2" w:rsidRPr="008E5FA2" w:rsidRDefault="006224E2" w:rsidP="005B0440">
            <w:pPr>
              <w:autoSpaceDE w:val="0"/>
              <w:autoSpaceDN w:val="0"/>
              <w:adjustRightInd w:val="0"/>
              <w:ind w:firstLine="567"/>
              <w:jc w:val="both"/>
              <w:rPr>
                <w:sz w:val="22"/>
                <w:szCs w:val="22"/>
              </w:rPr>
            </w:pPr>
          </w:p>
        </w:tc>
      </w:tr>
      <w:tr w:rsidR="006224E2" w:rsidRPr="008E5FA2" w:rsidTr="005B0440">
        <w:trPr>
          <w:gridAfter w:val="1"/>
          <w:wAfter w:w="391" w:type="dxa"/>
          <w:trHeight w:val="444"/>
        </w:trPr>
        <w:tc>
          <w:tcPr>
            <w:tcW w:w="9639" w:type="dxa"/>
            <w:gridSpan w:val="9"/>
            <w:vAlign w:val="center"/>
          </w:tcPr>
          <w:p w:rsidR="006224E2" w:rsidRPr="008E5FA2" w:rsidRDefault="006224E2" w:rsidP="005B0440">
            <w:pPr>
              <w:jc w:val="center"/>
              <w:rPr>
                <w:b/>
                <w:sz w:val="22"/>
                <w:szCs w:val="22"/>
              </w:rPr>
            </w:pPr>
            <w:r w:rsidRPr="008E5FA2">
              <w:rPr>
                <w:b/>
                <w:sz w:val="22"/>
                <w:szCs w:val="22"/>
              </w:rPr>
              <w:t>РЕШИЛ:</w:t>
            </w:r>
          </w:p>
          <w:p w:rsidR="006224E2" w:rsidRPr="008E5FA2" w:rsidRDefault="006224E2" w:rsidP="005B0440">
            <w:pPr>
              <w:jc w:val="center"/>
              <w:rPr>
                <w:bCs/>
                <w:sz w:val="22"/>
                <w:szCs w:val="22"/>
              </w:rPr>
            </w:pPr>
          </w:p>
        </w:tc>
      </w:tr>
    </w:tbl>
    <w:p w:rsidR="006224E2" w:rsidRDefault="006224E2" w:rsidP="006224E2">
      <w:pPr>
        <w:pStyle w:val="a6"/>
        <w:numPr>
          <w:ilvl w:val="0"/>
          <w:numId w:val="1"/>
        </w:numPr>
        <w:tabs>
          <w:tab w:val="left" w:pos="851"/>
        </w:tabs>
        <w:ind w:left="0" w:firstLine="567"/>
        <w:jc w:val="both"/>
        <w:rPr>
          <w:sz w:val="22"/>
          <w:szCs w:val="22"/>
        </w:rPr>
      </w:pPr>
      <w:r>
        <w:rPr>
          <w:sz w:val="22"/>
          <w:szCs w:val="22"/>
        </w:rPr>
        <w:t>Принять в первом чтении проект решения «О принятии в первом чтении проекта решения «</w:t>
      </w:r>
      <w:r w:rsidRPr="008E5FA2">
        <w:rPr>
          <w:sz w:val="22"/>
          <w:szCs w:val="22"/>
        </w:rPr>
        <w:t xml:space="preserve">О внесении изменений и дополнений в устав внутригородского муниципального образования </w:t>
      </w:r>
      <w:r>
        <w:rPr>
          <w:sz w:val="22"/>
          <w:szCs w:val="22"/>
        </w:rPr>
        <w:t xml:space="preserve">города федерального значения </w:t>
      </w:r>
      <w:r w:rsidRPr="008E5FA2">
        <w:rPr>
          <w:sz w:val="22"/>
          <w:szCs w:val="22"/>
        </w:rPr>
        <w:t>Санкт-Петербурга муниципальн</w:t>
      </w:r>
      <w:r>
        <w:rPr>
          <w:sz w:val="22"/>
          <w:szCs w:val="22"/>
        </w:rPr>
        <w:t>ый округ</w:t>
      </w:r>
      <w:r w:rsidRPr="008E5FA2">
        <w:rPr>
          <w:sz w:val="22"/>
          <w:szCs w:val="22"/>
        </w:rPr>
        <w:t xml:space="preserve"> Константиновское (принят решением Муниципального Совета муниципального образования муниципального округа Константиновское от 23 октября 2013 г. № 48)</w:t>
      </w:r>
      <w:r>
        <w:rPr>
          <w:sz w:val="22"/>
          <w:szCs w:val="22"/>
        </w:rPr>
        <w:t>» в соответствии с приложением к настоящему решению.</w:t>
      </w:r>
    </w:p>
    <w:p w:rsidR="006224E2" w:rsidRDefault="006224E2" w:rsidP="006224E2">
      <w:pPr>
        <w:pStyle w:val="a6"/>
        <w:numPr>
          <w:ilvl w:val="0"/>
          <w:numId w:val="1"/>
        </w:numPr>
        <w:tabs>
          <w:tab w:val="left" w:pos="851"/>
        </w:tabs>
        <w:ind w:left="0" w:firstLine="567"/>
        <w:jc w:val="both"/>
        <w:rPr>
          <w:sz w:val="22"/>
          <w:szCs w:val="22"/>
        </w:rPr>
      </w:pPr>
      <w:r>
        <w:rPr>
          <w:sz w:val="22"/>
          <w:szCs w:val="22"/>
        </w:rPr>
        <w:t>Опубликовать проект решения в соответствии с приложением в газете «Муниципальный вестник Константиновское».</w:t>
      </w:r>
    </w:p>
    <w:p w:rsidR="006224E2" w:rsidRDefault="006224E2" w:rsidP="006224E2">
      <w:pPr>
        <w:pStyle w:val="a6"/>
        <w:numPr>
          <w:ilvl w:val="0"/>
          <w:numId w:val="1"/>
        </w:numPr>
        <w:tabs>
          <w:tab w:val="left" w:pos="851"/>
        </w:tabs>
        <w:ind w:left="0" w:firstLine="567"/>
        <w:jc w:val="both"/>
        <w:rPr>
          <w:sz w:val="22"/>
          <w:szCs w:val="22"/>
        </w:rPr>
      </w:pPr>
      <w:r>
        <w:rPr>
          <w:sz w:val="22"/>
          <w:szCs w:val="22"/>
        </w:rPr>
        <w:t>Контроль за исполнением решения оставить за главой муниципального образования.</w:t>
      </w:r>
    </w:p>
    <w:p w:rsidR="006224E2" w:rsidRDefault="006224E2" w:rsidP="006224E2">
      <w:pPr>
        <w:pStyle w:val="a6"/>
        <w:tabs>
          <w:tab w:val="left" w:pos="851"/>
        </w:tabs>
        <w:ind w:left="567"/>
        <w:jc w:val="both"/>
        <w:rPr>
          <w:sz w:val="22"/>
          <w:szCs w:val="22"/>
        </w:rPr>
      </w:pPr>
    </w:p>
    <w:p w:rsidR="006224E2" w:rsidRDefault="006224E2" w:rsidP="006224E2">
      <w:pPr>
        <w:pStyle w:val="a6"/>
        <w:tabs>
          <w:tab w:val="left" w:pos="851"/>
        </w:tabs>
        <w:ind w:left="567"/>
        <w:jc w:val="both"/>
        <w:rPr>
          <w:sz w:val="22"/>
          <w:szCs w:val="22"/>
        </w:rPr>
      </w:pPr>
    </w:p>
    <w:p w:rsidR="008E5FA2" w:rsidRDefault="006224E2" w:rsidP="006224E2">
      <w:pPr>
        <w:ind w:right="-188"/>
      </w:pPr>
      <w:r w:rsidRPr="008E5FA2">
        <w:rPr>
          <w:rFonts w:ascii="Times New Roman" w:hAnsi="Times New Roman" w:cs="Times New Roman"/>
          <w:b/>
        </w:rPr>
        <w:t xml:space="preserve">Глава муниципального образования                                                           </w:t>
      </w:r>
    </w:p>
    <w:p w:rsidR="006224E2" w:rsidRDefault="006224E2" w:rsidP="008E5FA2">
      <w:pPr>
        <w:ind w:left="-142" w:right="-188"/>
        <w:jc w:val="center"/>
      </w:pPr>
    </w:p>
    <w:p w:rsidR="006224E2" w:rsidRDefault="006224E2" w:rsidP="008E5FA2">
      <w:pPr>
        <w:ind w:left="-142" w:right="-188"/>
        <w:jc w:val="center"/>
      </w:pPr>
    </w:p>
    <w:p w:rsidR="006224E2" w:rsidRDefault="006224E2" w:rsidP="008E5FA2">
      <w:pPr>
        <w:ind w:left="-142" w:right="-188"/>
        <w:jc w:val="center"/>
      </w:pPr>
    </w:p>
    <w:p w:rsidR="006224E2" w:rsidRDefault="006224E2" w:rsidP="008E5FA2">
      <w:pPr>
        <w:ind w:left="-142" w:right="-188"/>
        <w:jc w:val="center"/>
      </w:pPr>
    </w:p>
    <w:p w:rsidR="006224E2" w:rsidRDefault="006224E2" w:rsidP="008E5FA2">
      <w:pPr>
        <w:ind w:left="-142" w:right="-188"/>
        <w:jc w:val="center"/>
      </w:pPr>
    </w:p>
    <w:p w:rsidR="006224E2" w:rsidRDefault="006224E2" w:rsidP="008E5FA2">
      <w:pPr>
        <w:ind w:left="-142" w:right="-188"/>
        <w:jc w:val="center"/>
      </w:pPr>
    </w:p>
    <w:p w:rsidR="006224E2" w:rsidRDefault="006224E2" w:rsidP="008E5FA2">
      <w:pPr>
        <w:ind w:left="-142" w:right="-188"/>
        <w:jc w:val="center"/>
      </w:pPr>
    </w:p>
    <w:p w:rsidR="006224E2" w:rsidRDefault="006224E2" w:rsidP="008E5FA2">
      <w:pPr>
        <w:ind w:left="-142" w:right="-188"/>
        <w:jc w:val="center"/>
      </w:pPr>
    </w:p>
    <w:p w:rsidR="006224E2" w:rsidRDefault="006224E2" w:rsidP="008E5FA2">
      <w:pPr>
        <w:ind w:left="-142" w:right="-188"/>
        <w:jc w:val="cente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224E2" w:rsidTr="006224E2">
        <w:tc>
          <w:tcPr>
            <w:tcW w:w="4672" w:type="dxa"/>
          </w:tcPr>
          <w:p w:rsidR="006224E2" w:rsidRDefault="006224E2" w:rsidP="008E5FA2">
            <w:pPr>
              <w:ind w:right="-188"/>
              <w:jc w:val="center"/>
            </w:pPr>
          </w:p>
        </w:tc>
        <w:tc>
          <w:tcPr>
            <w:tcW w:w="4673" w:type="dxa"/>
          </w:tcPr>
          <w:p w:rsidR="006224E2" w:rsidRDefault="006224E2" w:rsidP="006224E2">
            <w:pPr>
              <w:ind w:right="-188"/>
            </w:pPr>
            <w:r>
              <w:t>Приложение к решению</w:t>
            </w:r>
          </w:p>
          <w:p w:rsidR="006224E2" w:rsidRDefault="006224E2" w:rsidP="00CA36E0">
            <w:pPr>
              <w:ind w:right="-188"/>
            </w:pPr>
            <w:r>
              <w:t xml:space="preserve"> Муниципального Совета №</w:t>
            </w:r>
            <w:r w:rsidR="00CA36E0">
              <w:t>03</w:t>
            </w:r>
            <w:r>
              <w:t xml:space="preserve"> от «</w:t>
            </w:r>
            <w:r w:rsidR="00CA36E0">
              <w:t xml:space="preserve">17» апреля </w:t>
            </w:r>
            <w:r>
              <w:t>2024</w:t>
            </w:r>
          </w:p>
        </w:tc>
      </w:tr>
    </w:tbl>
    <w:p w:rsidR="006224E2" w:rsidRDefault="006224E2" w:rsidP="008E5FA2">
      <w:pPr>
        <w:ind w:left="-142" w:right="-188"/>
        <w:jc w:val="center"/>
      </w:pPr>
    </w:p>
    <w:p w:rsidR="008E5FA2" w:rsidRDefault="008E5FA2" w:rsidP="008E5FA2">
      <w:pPr>
        <w:ind w:left="-142" w:right="-188"/>
        <w:jc w:val="center"/>
      </w:pPr>
      <w:r w:rsidRPr="007E2F6D">
        <w:rPr>
          <w:noProof/>
          <w:lang w:eastAsia="ru-RU"/>
        </w:rPr>
        <w:drawing>
          <wp:inline distT="0" distB="0" distL="0" distR="0" wp14:anchorId="76303A19" wp14:editId="3331C24D">
            <wp:extent cx="712470" cy="850900"/>
            <wp:effectExtent l="0" t="0" r="0" b="0"/>
            <wp:docPr id="3" name="Рисунок 2" descr="константиновский_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стантиновский_к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850900"/>
                    </a:xfrm>
                    <a:prstGeom prst="rect">
                      <a:avLst/>
                    </a:prstGeom>
                    <a:noFill/>
                    <a:ln>
                      <a:noFill/>
                    </a:ln>
                  </pic:spPr>
                </pic:pic>
              </a:graphicData>
            </a:graphic>
          </wp:inline>
        </w:drawing>
      </w:r>
    </w:p>
    <w:p w:rsidR="008E5FA2" w:rsidRPr="007E2F6D" w:rsidRDefault="008E5FA2" w:rsidP="008E5FA2">
      <w:pPr>
        <w:ind w:left="-142" w:right="-188"/>
        <w:jc w:val="center"/>
      </w:pPr>
    </w:p>
    <w:p w:rsidR="008E5FA2" w:rsidRPr="007E2F6D" w:rsidRDefault="008E5FA2" w:rsidP="008E5FA2">
      <w:pPr>
        <w:ind w:left="-142" w:right="-188"/>
        <w:jc w:val="center"/>
        <w:rPr>
          <w:b/>
          <w:sz w:val="12"/>
          <w:szCs w:val="12"/>
        </w:rPr>
      </w:pP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МУНИЦИПАЛЬНЫЙ СОВЕТ</w:t>
      </w:r>
    </w:p>
    <w:p w:rsidR="0001277E" w:rsidRDefault="008E5FA2" w:rsidP="008E5FA2">
      <w:pPr>
        <w:ind w:left="-142" w:right="-188"/>
        <w:jc w:val="center"/>
        <w:rPr>
          <w:rFonts w:ascii="Times New Roman" w:hAnsi="Times New Roman" w:cs="Times New Roman"/>
          <w:b/>
        </w:rPr>
      </w:pPr>
      <w:r w:rsidRPr="008E5FA2">
        <w:rPr>
          <w:rFonts w:ascii="Times New Roman" w:hAnsi="Times New Roman" w:cs="Times New Roman"/>
          <w:b/>
        </w:rPr>
        <w:t xml:space="preserve">внутригородского муниципального образования </w:t>
      </w:r>
      <w:r w:rsidR="0001277E">
        <w:rPr>
          <w:rFonts w:ascii="Times New Roman" w:hAnsi="Times New Roman" w:cs="Times New Roman"/>
          <w:b/>
        </w:rPr>
        <w:t>города федерального значения</w:t>
      </w:r>
    </w:p>
    <w:p w:rsidR="008E5FA2" w:rsidRPr="008E5FA2" w:rsidRDefault="008E5FA2" w:rsidP="008E5FA2">
      <w:pPr>
        <w:ind w:left="-142" w:right="-188"/>
        <w:jc w:val="center"/>
        <w:rPr>
          <w:rFonts w:ascii="Times New Roman" w:hAnsi="Times New Roman" w:cs="Times New Roman"/>
          <w:b/>
        </w:rPr>
      </w:pPr>
      <w:r w:rsidRPr="008E5FA2">
        <w:rPr>
          <w:rFonts w:ascii="Times New Roman" w:hAnsi="Times New Roman" w:cs="Times New Roman"/>
          <w:b/>
        </w:rPr>
        <w:t>Санкт-Петербурга муниципальн</w:t>
      </w:r>
      <w:r w:rsidR="0001277E">
        <w:rPr>
          <w:rFonts w:ascii="Times New Roman" w:hAnsi="Times New Roman" w:cs="Times New Roman"/>
          <w:b/>
        </w:rPr>
        <w:t>ый округ</w:t>
      </w:r>
      <w:r w:rsidRPr="008E5FA2">
        <w:rPr>
          <w:rFonts w:ascii="Times New Roman" w:hAnsi="Times New Roman" w:cs="Times New Roman"/>
          <w:b/>
        </w:rPr>
        <w:t xml:space="preserve"> Константиновское</w:t>
      </w:r>
    </w:p>
    <w:p w:rsidR="008E5FA2" w:rsidRPr="008E5FA2" w:rsidRDefault="008E5FA2" w:rsidP="008E5FA2">
      <w:pPr>
        <w:ind w:left="-142" w:right="-188"/>
        <w:jc w:val="center"/>
        <w:rPr>
          <w:rFonts w:ascii="Times New Roman" w:hAnsi="Times New Roman" w:cs="Times New Roman"/>
          <w:b/>
          <w:sz w:val="10"/>
          <w:szCs w:val="10"/>
        </w:rPr>
      </w:pPr>
      <w:r w:rsidRPr="008E5FA2">
        <w:rPr>
          <w:rFonts w:ascii="Times New Roman" w:hAnsi="Times New Roman" w:cs="Times New Roman"/>
          <w:b/>
          <w:sz w:val="10"/>
          <w:szCs w:val="10"/>
        </w:rPr>
        <w:t>_________________________________________________________________________________________________________________________________________________________________________</w:t>
      </w:r>
    </w:p>
    <w:p w:rsidR="008E5FA2" w:rsidRPr="008E5FA2" w:rsidRDefault="008E5FA2" w:rsidP="008E5FA2">
      <w:pPr>
        <w:ind w:left="-142" w:right="-188"/>
        <w:jc w:val="center"/>
        <w:rPr>
          <w:rFonts w:ascii="Times New Roman" w:hAnsi="Times New Roman" w:cs="Times New Roman"/>
        </w:rPr>
      </w:pPr>
      <w:r w:rsidRPr="008E5FA2">
        <w:rPr>
          <w:rFonts w:ascii="Times New Roman" w:hAnsi="Times New Roman" w:cs="Times New Roman"/>
        </w:rPr>
        <w:t>198264, Санкт-Петербург, пр. Ветеранов, д. 166, литер А, пом. 16 Н, тел./факс 300-48-80</w:t>
      </w:r>
    </w:p>
    <w:p w:rsidR="008E5FA2" w:rsidRPr="008E5FA2" w:rsidRDefault="008E5FA2" w:rsidP="008E5FA2">
      <w:pPr>
        <w:ind w:left="-142" w:right="-188"/>
        <w:jc w:val="center"/>
        <w:rPr>
          <w:rFonts w:ascii="Times New Roman" w:hAnsi="Times New Roman" w:cs="Times New Roman"/>
          <w:lang w:val="en-US"/>
        </w:rPr>
      </w:pPr>
      <w:r w:rsidRPr="008E5FA2">
        <w:rPr>
          <w:rFonts w:ascii="Times New Roman" w:hAnsi="Times New Roman" w:cs="Times New Roman"/>
          <w:lang w:val="en-US"/>
        </w:rPr>
        <w:t xml:space="preserve">E-mail: </w:t>
      </w:r>
      <w:hyperlink r:id="rId10" w:history="1">
        <w:r w:rsidRPr="008E5FA2">
          <w:rPr>
            <w:rFonts w:ascii="Times New Roman" w:hAnsi="Times New Roman" w:cs="Times New Roman"/>
            <w:color w:val="0000FF"/>
            <w:u w:val="single"/>
            <w:lang w:val="en-US"/>
          </w:rPr>
          <w:t>mokrug41@mail.ru</w:t>
        </w:r>
      </w:hyperlink>
    </w:p>
    <w:p w:rsidR="008E5FA2" w:rsidRDefault="008E5FA2" w:rsidP="008E5FA2">
      <w:pPr>
        <w:ind w:left="2127" w:right="567" w:firstLine="141"/>
        <w:jc w:val="right"/>
        <w:rPr>
          <w:rFonts w:ascii="Arial Narrow" w:hAnsi="Arial Narrow"/>
          <w:i/>
          <w:sz w:val="26"/>
        </w:rPr>
      </w:pPr>
    </w:p>
    <w:p w:rsidR="008E5FA2" w:rsidRDefault="008E5FA2" w:rsidP="008E5FA2">
      <w:pPr>
        <w:ind w:left="2127" w:right="567" w:firstLine="141"/>
        <w:jc w:val="right"/>
        <w:rPr>
          <w:rFonts w:ascii="Arial Narrow" w:hAnsi="Arial Narrow"/>
          <w:i/>
          <w:sz w:val="26"/>
        </w:rPr>
      </w:pPr>
    </w:p>
    <w:p w:rsidR="008E5FA2" w:rsidRPr="007E2F6D" w:rsidRDefault="008E5FA2" w:rsidP="008E5FA2">
      <w:pPr>
        <w:ind w:left="2127" w:right="567" w:firstLine="141"/>
        <w:jc w:val="right"/>
        <w:rPr>
          <w:rFonts w:ascii="Arial Narrow" w:hAnsi="Arial Narrow"/>
          <w:i/>
          <w:sz w:val="26"/>
        </w:rPr>
      </w:pPr>
    </w:p>
    <w:tbl>
      <w:tblPr>
        <w:tblStyle w:val="a5"/>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992"/>
        <w:gridCol w:w="283"/>
        <w:gridCol w:w="284"/>
        <w:gridCol w:w="2551"/>
        <w:gridCol w:w="283"/>
        <w:gridCol w:w="3403"/>
        <w:gridCol w:w="425"/>
        <w:gridCol w:w="318"/>
        <w:gridCol w:w="674"/>
      </w:tblGrid>
      <w:tr w:rsidR="008E5FA2" w:rsidRPr="008E5FA2" w:rsidTr="00DE122E">
        <w:tc>
          <w:tcPr>
            <w:tcW w:w="817" w:type="dxa"/>
            <w:vAlign w:val="center"/>
          </w:tcPr>
          <w:p w:rsidR="008E5FA2" w:rsidRPr="008E5FA2" w:rsidRDefault="008E5FA2" w:rsidP="0001277E">
            <w:pPr>
              <w:ind w:right="-108"/>
              <w:rPr>
                <w:sz w:val="22"/>
                <w:szCs w:val="22"/>
              </w:rPr>
            </w:pPr>
            <w:r w:rsidRPr="008E5FA2">
              <w:rPr>
                <w:sz w:val="22"/>
                <w:szCs w:val="22"/>
              </w:rPr>
              <w:t>«</w:t>
            </w:r>
            <w:r w:rsidR="0001277E">
              <w:rPr>
                <w:sz w:val="22"/>
                <w:szCs w:val="22"/>
              </w:rPr>
              <w:t xml:space="preserve">      </w:t>
            </w:r>
            <w:r w:rsidRPr="008E5FA2">
              <w:rPr>
                <w:sz w:val="22"/>
                <w:szCs w:val="22"/>
              </w:rPr>
              <w:t>»</w:t>
            </w:r>
          </w:p>
        </w:tc>
        <w:tc>
          <w:tcPr>
            <w:tcW w:w="992" w:type="dxa"/>
            <w:vAlign w:val="center"/>
          </w:tcPr>
          <w:p w:rsidR="008E5FA2" w:rsidRPr="008E5FA2" w:rsidRDefault="00CA36E0" w:rsidP="0041032D">
            <w:pPr>
              <w:ind w:right="-108"/>
              <w:rPr>
                <w:sz w:val="22"/>
                <w:szCs w:val="22"/>
              </w:rPr>
            </w:pPr>
            <w:r>
              <w:rPr>
                <w:sz w:val="22"/>
                <w:szCs w:val="22"/>
              </w:rPr>
              <w:t>_______</w:t>
            </w:r>
            <w:r w:rsidR="0041032D">
              <w:rPr>
                <w:sz w:val="22"/>
                <w:szCs w:val="22"/>
              </w:rPr>
              <w:t xml:space="preserve">            </w:t>
            </w:r>
          </w:p>
        </w:tc>
        <w:tc>
          <w:tcPr>
            <w:tcW w:w="283" w:type="dxa"/>
            <w:vAlign w:val="center"/>
          </w:tcPr>
          <w:p w:rsidR="008E5FA2" w:rsidRPr="008E5FA2" w:rsidRDefault="0041032D" w:rsidP="0041032D">
            <w:pPr>
              <w:ind w:left="-108" w:right="-108"/>
              <w:rPr>
                <w:sz w:val="22"/>
                <w:szCs w:val="22"/>
              </w:rPr>
            </w:pPr>
            <w:r>
              <w:rPr>
                <w:sz w:val="22"/>
                <w:szCs w:val="22"/>
              </w:rPr>
              <w:t xml:space="preserve"> </w:t>
            </w:r>
            <w:r w:rsidR="008E5FA2" w:rsidRPr="008E5FA2">
              <w:rPr>
                <w:sz w:val="22"/>
                <w:szCs w:val="22"/>
              </w:rPr>
              <w:t>20</w:t>
            </w:r>
          </w:p>
        </w:tc>
        <w:tc>
          <w:tcPr>
            <w:tcW w:w="284" w:type="dxa"/>
            <w:vAlign w:val="center"/>
          </w:tcPr>
          <w:p w:rsidR="008E5FA2" w:rsidRPr="008E5FA2" w:rsidRDefault="008E5FA2" w:rsidP="0001277E">
            <w:pPr>
              <w:ind w:left="-108" w:right="-108"/>
              <w:rPr>
                <w:sz w:val="22"/>
                <w:szCs w:val="22"/>
              </w:rPr>
            </w:pPr>
            <w:r w:rsidRPr="008E5FA2">
              <w:rPr>
                <w:sz w:val="22"/>
                <w:szCs w:val="22"/>
              </w:rPr>
              <w:t>2</w:t>
            </w:r>
            <w:r w:rsidR="0001277E">
              <w:rPr>
                <w:sz w:val="22"/>
                <w:szCs w:val="22"/>
              </w:rPr>
              <w:t>4</w:t>
            </w:r>
          </w:p>
        </w:tc>
        <w:tc>
          <w:tcPr>
            <w:tcW w:w="2551" w:type="dxa"/>
            <w:vAlign w:val="center"/>
          </w:tcPr>
          <w:p w:rsidR="008E5FA2" w:rsidRPr="008E5FA2" w:rsidRDefault="008E5FA2" w:rsidP="00F8285A">
            <w:pPr>
              <w:ind w:right="567"/>
              <w:rPr>
                <w:sz w:val="22"/>
                <w:szCs w:val="22"/>
              </w:rPr>
            </w:pPr>
            <w:r w:rsidRPr="008E5FA2">
              <w:rPr>
                <w:sz w:val="22"/>
                <w:szCs w:val="22"/>
              </w:rPr>
              <w:t>год</w:t>
            </w:r>
          </w:p>
        </w:tc>
        <w:tc>
          <w:tcPr>
            <w:tcW w:w="3686" w:type="dxa"/>
            <w:gridSpan w:val="2"/>
            <w:vAlign w:val="center"/>
          </w:tcPr>
          <w:p w:rsidR="008E5FA2" w:rsidRPr="008E5FA2" w:rsidRDefault="008E5FA2" w:rsidP="00F8285A">
            <w:pPr>
              <w:ind w:right="-107"/>
              <w:jc w:val="right"/>
              <w:rPr>
                <w:sz w:val="22"/>
                <w:szCs w:val="22"/>
              </w:rPr>
            </w:pPr>
            <w:r w:rsidRPr="008E5FA2">
              <w:rPr>
                <w:sz w:val="22"/>
                <w:szCs w:val="22"/>
              </w:rPr>
              <w:t xml:space="preserve">  Санкт-Петербург</w:t>
            </w:r>
          </w:p>
        </w:tc>
        <w:tc>
          <w:tcPr>
            <w:tcW w:w="425" w:type="dxa"/>
            <w:vAlign w:val="center"/>
          </w:tcPr>
          <w:p w:rsidR="008E5FA2" w:rsidRPr="008E5FA2" w:rsidRDefault="008E5FA2" w:rsidP="00F8285A">
            <w:pPr>
              <w:ind w:left="-108" w:right="-108"/>
              <w:rPr>
                <w:sz w:val="22"/>
                <w:szCs w:val="22"/>
              </w:rPr>
            </w:pPr>
          </w:p>
        </w:tc>
        <w:tc>
          <w:tcPr>
            <w:tcW w:w="992" w:type="dxa"/>
            <w:gridSpan w:val="2"/>
          </w:tcPr>
          <w:p w:rsidR="008E5FA2" w:rsidRPr="008E5FA2" w:rsidRDefault="008E5FA2" w:rsidP="00F8285A">
            <w:pPr>
              <w:ind w:right="567"/>
              <w:rPr>
                <w:sz w:val="22"/>
                <w:szCs w:val="22"/>
              </w:rPr>
            </w:pPr>
          </w:p>
        </w:tc>
      </w:tr>
      <w:tr w:rsidR="008E5FA2" w:rsidRPr="008E5FA2" w:rsidTr="00DE122E">
        <w:trPr>
          <w:gridAfter w:val="1"/>
          <w:wAfter w:w="674" w:type="dxa"/>
          <w:trHeight w:val="460"/>
        </w:trPr>
        <w:tc>
          <w:tcPr>
            <w:tcW w:w="9356" w:type="dxa"/>
            <w:gridSpan w:val="9"/>
            <w:vAlign w:val="center"/>
          </w:tcPr>
          <w:p w:rsidR="008E5FA2" w:rsidRPr="008E5FA2" w:rsidRDefault="008E5FA2" w:rsidP="00F8285A">
            <w:pPr>
              <w:ind w:right="-46"/>
              <w:jc w:val="center"/>
              <w:rPr>
                <w:sz w:val="22"/>
                <w:szCs w:val="22"/>
              </w:rPr>
            </w:pPr>
            <w:r w:rsidRPr="008E5FA2">
              <w:rPr>
                <w:b/>
                <w:bCs/>
                <w:sz w:val="22"/>
                <w:szCs w:val="22"/>
              </w:rPr>
              <w:t>РЕШЕНИЕ (проект)</w:t>
            </w:r>
          </w:p>
        </w:tc>
      </w:tr>
      <w:tr w:rsidR="008E5FA2" w:rsidRPr="008E5FA2" w:rsidTr="00DE122E">
        <w:trPr>
          <w:gridAfter w:val="1"/>
          <w:wAfter w:w="674" w:type="dxa"/>
          <w:trHeight w:val="492"/>
        </w:trPr>
        <w:tc>
          <w:tcPr>
            <w:tcW w:w="9356" w:type="dxa"/>
            <w:gridSpan w:val="9"/>
            <w:vAlign w:val="center"/>
          </w:tcPr>
          <w:p w:rsidR="008E5FA2" w:rsidRPr="008E5FA2" w:rsidRDefault="008E5FA2" w:rsidP="00283D7A">
            <w:pPr>
              <w:ind w:right="-46"/>
              <w:rPr>
                <w:sz w:val="22"/>
                <w:szCs w:val="22"/>
              </w:rPr>
            </w:pPr>
          </w:p>
        </w:tc>
      </w:tr>
      <w:tr w:rsidR="008E5FA2" w:rsidRPr="008E5FA2" w:rsidTr="00DE122E">
        <w:trPr>
          <w:gridAfter w:val="1"/>
          <w:wAfter w:w="674" w:type="dxa"/>
          <w:trHeight w:val="1302"/>
        </w:trPr>
        <w:tc>
          <w:tcPr>
            <w:tcW w:w="5210" w:type="dxa"/>
            <w:gridSpan w:val="6"/>
            <w:vAlign w:val="center"/>
          </w:tcPr>
          <w:p w:rsidR="008E5FA2" w:rsidRPr="008E5FA2" w:rsidRDefault="0001277E" w:rsidP="005A62D8">
            <w:pPr>
              <w:ind w:right="10"/>
              <w:jc w:val="both"/>
              <w:rPr>
                <w:sz w:val="22"/>
                <w:szCs w:val="22"/>
              </w:rPr>
            </w:pPr>
            <w:r>
              <w:rPr>
                <w:sz w:val="22"/>
                <w:szCs w:val="22"/>
              </w:rPr>
              <w:t xml:space="preserve"> </w:t>
            </w:r>
            <w:r w:rsidR="008E5FA2" w:rsidRPr="008E5FA2">
              <w:rPr>
                <w:sz w:val="22"/>
                <w:szCs w:val="22"/>
              </w:rPr>
              <w:t xml:space="preserve">О внесении изменений и дополнений в устав внутригородского муниципального образования </w:t>
            </w:r>
            <w:r w:rsidR="005A62D8">
              <w:rPr>
                <w:sz w:val="22"/>
                <w:szCs w:val="22"/>
              </w:rPr>
              <w:t xml:space="preserve">города федерального значения </w:t>
            </w:r>
            <w:r w:rsidR="008E5FA2" w:rsidRPr="008E5FA2">
              <w:rPr>
                <w:sz w:val="22"/>
                <w:szCs w:val="22"/>
              </w:rPr>
              <w:t>Санкт-Петербурга муниципальн</w:t>
            </w:r>
            <w:r w:rsidR="005A62D8">
              <w:rPr>
                <w:sz w:val="22"/>
                <w:szCs w:val="22"/>
              </w:rPr>
              <w:t>ый округ</w:t>
            </w:r>
            <w:r w:rsidR="008E5FA2" w:rsidRPr="008E5FA2">
              <w:rPr>
                <w:sz w:val="22"/>
                <w:szCs w:val="22"/>
              </w:rPr>
              <w:t xml:space="preserve"> Константиновское (принят решением Муниципального Совета муниципального образования муниципального округа Константиновское от 23 октября 2013 г. № 48)</w:t>
            </w:r>
          </w:p>
        </w:tc>
        <w:tc>
          <w:tcPr>
            <w:tcW w:w="4146" w:type="dxa"/>
            <w:gridSpan w:val="3"/>
          </w:tcPr>
          <w:p w:rsidR="008E5FA2" w:rsidRPr="008E5FA2" w:rsidRDefault="008E5FA2" w:rsidP="00F8285A">
            <w:pPr>
              <w:ind w:right="567"/>
              <w:jc w:val="right"/>
              <w:rPr>
                <w:sz w:val="22"/>
                <w:szCs w:val="22"/>
              </w:rPr>
            </w:pPr>
          </w:p>
        </w:tc>
      </w:tr>
      <w:tr w:rsidR="008E5FA2" w:rsidRPr="008E5FA2" w:rsidTr="00DE122E">
        <w:trPr>
          <w:gridAfter w:val="1"/>
          <w:wAfter w:w="674" w:type="dxa"/>
          <w:trHeight w:val="1277"/>
        </w:trPr>
        <w:tc>
          <w:tcPr>
            <w:tcW w:w="9356" w:type="dxa"/>
            <w:gridSpan w:val="9"/>
            <w:vAlign w:val="center"/>
          </w:tcPr>
          <w:p w:rsidR="008E5FA2" w:rsidRPr="008E5FA2" w:rsidRDefault="008E5FA2" w:rsidP="00F8285A">
            <w:pPr>
              <w:ind w:firstLine="284"/>
              <w:jc w:val="both"/>
              <w:rPr>
                <w:sz w:val="22"/>
                <w:szCs w:val="22"/>
              </w:rPr>
            </w:pPr>
          </w:p>
          <w:p w:rsidR="008E5FA2" w:rsidRPr="008E5FA2" w:rsidRDefault="008E5FA2" w:rsidP="00F8285A">
            <w:pPr>
              <w:ind w:firstLine="284"/>
              <w:jc w:val="both"/>
              <w:rPr>
                <w:sz w:val="22"/>
                <w:szCs w:val="22"/>
              </w:rPr>
            </w:pPr>
          </w:p>
          <w:p w:rsidR="008E5FA2" w:rsidRPr="008E5FA2" w:rsidRDefault="008E5FA2" w:rsidP="00F8285A">
            <w:pPr>
              <w:autoSpaceDE w:val="0"/>
              <w:autoSpaceDN w:val="0"/>
              <w:adjustRightInd w:val="0"/>
              <w:ind w:firstLine="567"/>
              <w:jc w:val="both"/>
              <w:rPr>
                <w:rFonts w:eastAsiaTheme="minorHAnsi"/>
                <w:sz w:val="22"/>
                <w:szCs w:val="22"/>
                <w:lang w:eastAsia="en-US"/>
              </w:rPr>
            </w:pPr>
            <w:r w:rsidRPr="008E5FA2">
              <w:rPr>
                <w:sz w:val="22"/>
                <w:szCs w:val="22"/>
              </w:rPr>
              <w:t xml:space="preserve">В связи с необходимостью приведения Устава в соответствие с Федеральным законом </w:t>
            </w:r>
            <w:r w:rsidR="00F61A79">
              <w:rPr>
                <w:sz w:val="22"/>
                <w:szCs w:val="22"/>
              </w:rPr>
              <w:t xml:space="preserve">         </w:t>
            </w:r>
            <w:r w:rsidRPr="008E5FA2">
              <w:rPr>
                <w:sz w:val="22"/>
                <w:szCs w:val="22"/>
              </w:rPr>
              <w:t xml:space="preserve">от 06.10.2003 № 131-ФЗ </w:t>
            </w:r>
            <w:r w:rsidR="005A62D8">
              <w:rPr>
                <w:sz w:val="22"/>
                <w:szCs w:val="22"/>
              </w:rPr>
              <w:t>«</w:t>
            </w:r>
            <w:r w:rsidRPr="008E5FA2">
              <w:rPr>
                <w:sz w:val="22"/>
                <w:szCs w:val="22"/>
              </w:rPr>
              <w:t xml:space="preserve">Об общих принципах организации местного самоуправления </w:t>
            </w:r>
            <w:r w:rsidR="00F61A79">
              <w:rPr>
                <w:sz w:val="22"/>
                <w:szCs w:val="22"/>
              </w:rPr>
              <w:t xml:space="preserve">                        </w:t>
            </w:r>
            <w:r w:rsidR="00DE2D4A">
              <w:rPr>
                <w:sz w:val="22"/>
                <w:szCs w:val="22"/>
              </w:rPr>
              <w:t xml:space="preserve">   </w:t>
            </w:r>
            <w:r w:rsidRPr="008E5FA2">
              <w:rPr>
                <w:sz w:val="22"/>
                <w:szCs w:val="22"/>
              </w:rPr>
              <w:t>в Российской Федерации», Законом Санкт-Петербурга от 23.09.2009 № 420-79 «Об организации местного самоуправления в Санкт-Петербурге», с учетом модельных актов прокуратуры муниципальный совет</w:t>
            </w:r>
          </w:p>
          <w:p w:rsidR="008E5FA2" w:rsidRPr="008E5FA2" w:rsidRDefault="008E5FA2" w:rsidP="00F8285A">
            <w:pPr>
              <w:autoSpaceDE w:val="0"/>
              <w:autoSpaceDN w:val="0"/>
              <w:adjustRightInd w:val="0"/>
              <w:ind w:firstLine="567"/>
              <w:jc w:val="both"/>
              <w:rPr>
                <w:sz w:val="22"/>
                <w:szCs w:val="22"/>
              </w:rPr>
            </w:pPr>
          </w:p>
        </w:tc>
      </w:tr>
      <w:tr w:rsidR="008E5FA2" w:rsidRPr="008E5FA2" w:rsidTr="00DE122E">
        <w:trPr>
          <w:gridAfter w:val="1"/>
          <w:wAfter w:w="674" w:type="dxa"/>
          <w:trHeight w:val="444"/>
        </w:trPr>
        <w:tc>
          <w:tcPr>
            <w:tcW w:w="9356" w:type="dxa"/>
            <w:gridSpan w:val="9"/>
            <w:vAlign w:val="center"/>
          </w:tcPr>
          <w:p w:rsidR="00784039" w:rsidRPr="008E5FA2" w:rsidRDefault="008E5FA2" w:rsidP="006A0681">
            <w:pPr>
              <w:jc w:val="center"/>
              <w:rPr>
                <w:b/>
                <w:sz w:val="22"/>
                <w:szCs w:val="22"/>
              </w:rPr>
            </w:pPr>
            <w:r w:rsidRPr="008E5FA2">
              <w:rPr>
                <w:b/>
                <w:sz w:val="22"/>
                <w:szCs w:val="22"/>
              </w:rPr>
              <w:t>РЕШИЛ:</w:t>
            </w:r>
          </w:p>
          <w:p w:rsidR="008E5FA2" w:rsidRPr="008E5FA2" w:rsidRDefault="008E5FA2" w:rsidP="00F8285A">
            <w:pPr>
              <w:jc w:val="center"/>
              <w:rPr>
                <w:bCs/>
                <w:sz w:val="22"/>
                <w:szCs w:val="22"/>
              </w:rPr>
            </w:pPr>
          </w:p>
        </w:tc>
      </w:tr>
    </w:tbl>
    <w:p w:rsidR="0001277E" w:rsidRPr="00CA36E0" w:rsidRDefault="00CA36E0" w:rsidP="00CA36E0">
      <w:pPr>
        <w:tabs>
          <w:tab w:val="left" w:pos="851"/>
        </w:tabs>
        <w:ind w:firstLine="567"/>
        <w:jc w:val="both"/>
        <w:rPr>
          <w:rFonts w:ascii="Times New Roman" w:hAnsi="Times New Roman" w:cs="Times New Roman"/>
        </w:rPr>
      </w:pPr>
      <w:r w:rsidRPr="00CA36E0">
        <w:rPr>
          <w:rFonts w:ascii="Times New Roman" w:hAnsi="Times New Roman" w:cs="Times New Roman"/>
        </w:rPr>
        <w:t>1.</w:t>
      </w:r>
      <w:r w:rsidR="00283D7A" w:rsidRPr="00CA36E0">
        <w:rPr>
          <w:rFonts w:ascii="Times New Roman" w:hAnsi="Times New Roman" w:cs="Times New Roman"/>
        </w:rPr>
        <w:t xml:space="preserve">Внести следующие изменения в устав внутригородского муниципального образования </w:t>
      </w:r>
      <w:r w:rsidR="005A62D8" w:rsidRPr="00CA36E0">
        <w:rPr>
          <w:rFonts w:ascii="Times New Roman" w:hAnsi="Times New Roman" w:cs="Times New Roman"/>
        </w:rPr>
        <w:t xml:space="preserve">города федерального значения </w:t>
      </w:r>
      <w:r w:rsidR="00283D7A" w:rsidRPr="00CA36E0">
        <w:rPr>
          <w:rFonts w:ascii="Times New Roman" w:hAnsi="Times New Roman" w:cs="Times New Roman"/>
        </w:rPr>
        <w:t>Санкт-Петербурга муниципальн</w:t>
      </w:r>
      <w:r w:rsidR="005A62D8" w:rsidRPr="00CA36E0">
        <w:rPr>
          <w:rFonts w:ascii="Times New Roman" w:hAnsi="Times New Roman" w:cs="Times New Roman"/>
        </w:rPr>
        <w:t>ый округ</w:t>
      </w:r>
      <w:r w:rsidR="00283D7A" w:rsidRPr="00CA36E0">
        <w:rPr>
          <w:rFonts w:ascii="Times New Roman" w:hAnsi="Times New Roman" w:cs="Times New Roman"/>
        </w:rPr>
        <w:t xml:space="preserve"> Константиновское (далее – Устав):</w:t>
      </w:r>
    </w:p>
    <w:p w:rsidR="008E5FA2" w:rsidRPr="008E5FA2" w:rsidRDefault="0001277E" w:rsidP="008E5FA2">
      <w:pPr>
        <w:suppressAutoHyphens/>
        <w:ind w:firstLine="567"/>
        <w:jc w:val="both"/>
        <w:rPr>
          <w:rFonts w:ascii="Times New Roman" w:hAnsi="Times New Roman" w:cs="Times New Roman"/>
        </w:rPr>
      </w:pPr>
      <w:r>
        <w:rPr>
          <w:rFonts w:ascii="Times New Roman" w:hAnsi="Times New Roman" w:cs="Times New Roman"/>
        </w:rPr>
        <w:t>1.1.</w:t>
      </w:r>
      <w:r w:rsidR="006224E2">
        <w:rPr>
          <w:rFonts w:ascii="Times New Roman" w:hAnsi="Times New Roman" w:cs="Times New Roman"/>
        </w:rPr>
        <w:t>А</w:t>
      </w:r>
      <w:r>
        <w:rPr>
          <w:rFonts w:ascii="Times New Roman" w:hAnsi="Times New Roman" w:cs="Times New Roman"/>
        </w:rPr>
        <w:t xml:space="preserve">бзац 3 п.49 статьи </w:t>
      </w:r>
      <w:r w:rsidR="008E5FA2" w:rsidRPr="008E5FA2">
        <w:rPr>
          <w:rFonts w:ascii="Times New Roman" w:hAnsi="Times New Roman" w:cs="Times New Roman"/>
        </w:rPr>
        <w:t>4</w:t>
      </w:r>
      <w:r w:rsidR="00E40467">
        <w:rPr>
          <w:rFonts w:ascii="Times New Roman" w:hAnsi="Times New Roman" w:cs="Times New Roman"/>
        </w:rPr>
        <w:t xml:space="preserve"> Устава</w:t>
      </w:r>
      <w:r w:rsidR="008E5FA2" w:rsidRPr="008E5FA2">
        <w:rPr>
          <w:rFonts w:ascii="Times New Roman" w:hAnsi="Times New Roman" w:cs="Times New Roman"/>
        </w:rPr>
        <w:t xml:space="preserve"> изложить в следующей редакции:</w:t>
      </w:r>
    </w:p>
    <w:p w:rsidR="0001277E" w:rsidRDefault="008E5FA2" w:rsidP="002F0498">
      <w:pPr>
        <w:autoSpaceDE w:val="0"/>
        <w:autoSpaceDN w:val="0"/>
        <w:adjustRightInd w:val="0"/>
        <w:spacing w:line="240" w:lineRule="auto"/>
        <w:ind w:firstLine="567"/>
        <w:jc w:val="both"/>
        <w:rPr>
          <w:rFonts w:ascii="Times New Roman" w:hAnsi="Times New Roman" w:cs="Times New Roman"/>
        </w:rPr>
      </w:pPr>
      <w:r w:rsidRPr="008E5FA2">
        <w:rPr>
          <w:rFonts w:ascii="Times New Roman" w:hAnsi="Times New Roman" w:cs="Times New Roman"/>
          <w:bCs/>
        </w:rPr>
        <w:t>«</w:t>
      </w:r>
      <w:r w:rsidR="0001277E">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рубок ухода, удаления аварийных деревьев или их частей на территориях, не относящихся к территориям зеленых насаждений в соответствии с законом Санкт-Петербурга</w:t>
      </w:r>
      <w:r w:rsidR="002F0498">
        <w:rPr>
          <w:rFonts w:ascii="Times New Roman" w:hAnsi="Times New Roman" w:cs="Times New Roman"/>
        </w:rPr>
        <w:t>;</w:t>
      </w:r>
      <w:r w:rsidR="0001277E">
        <w:rPr>
          <w:rFonts w:ascii="Times New Roman" w:hAnsi="Times New Roman" w:cs="Times New Roman"/>
        </w:rPr>
        <w:t>»</w:t>
      </w:r>
      <w:r w:rsidR="002F0498">
        <w:rPr>
          <w:rFonts w:ascii="Times New Roman" w:hAnsi="Times New Roman" w:cs="Times New Roman"/>
        </w:rPr>
        <w:t>.</w:t>
      </w:r>
    </w:p>
    <w:p w:rsidR="002F0498" w:rsidRPr="008E5FA2" w:rsidRDefault="002F0498" w:rsidP="002F0498">
      <w:pPr>
        <w:suppressAutoHyphens/>
        <w:ind w:firstLine="567"/>
        <w:jc w:val="both"/>
        <w:rPr>
          <w:rFonts w:ascii="Times New Roman" w:hAnsi="Times New Roman" w:cs="Times New Roman"/>
        </w:rPr>
      </w:pPr>
      <w:r>
        <w:rPr>
          <w:rFonts w:ascii="Times New Roman" w:hAnsi="Times New Roman" w:cs="Times New Roman"/>
        </w:rPr>
        <w:t xml:space="preserve">1.2 Абзац 4 п. 49 статьи </w:t>
      </w:r>
      <w:r w:rsidRPr="008E5FA2">
        <w:rPr>
          <w:rFonts w:ascii="Times New Roman" w:hAnsi="Times New Roman" w:cs="Times New Roman"/>
        </w:rPr>
        <w:t>4</w:t>
      </w:r>
      <w:r>
        <w:rPr>
          <w:rFonts w:ascii="Times New Roman" w:hAnsi="Times New Roman" w:cs="Times New Roman"/>
        </w:rPr>
        <w:t xml:space="preserve"> Устава</w:t>
      </w:r>
      <w:r w:rsidRPr="008E5FA2">
        <w:rPr>
          <w:rFonts w:ascii="Times New Roman" w:hAnsi="Times New Roman" w:cs="Times New Roman"/>
        </w:rPr>
        <w:t xml:space="preserve"> изложить в следующей редакции:</w:t>
      </w:r>
    </w:p>
    <w:p w:rsidR="002F0498" w:rsidRDefault="002B7068" w:rsidP="002F0498">
      <w:pPr>
        <w:autoSpaceDE w:val="0"/>
        <w:autoSpaceDN w:val="0"/>
        <w:adjustRightInd w:val="0"/>
        <w:spacing w:line="240" w:lineRule="auto"/>
        <w:ind w:firstLine="540"/>
        <w:jc w:val="both"/>
        <w:rPr>
          <w:rFonts w:ascii="Times New Roman" w:hAnsi="Times New Roman" w:cs="Times New Roman"/>
        </w:rPr>
      </w:pPr>
      <w:r>
        <w:rPr>
          <w:rFonts w:ascii="Times New Roman" w:hAnsi="Times New Roman" w:cs="Times New Roman"/>
        </w:rPr>
        <w:t>«</w:t>
      </w:r>
      <w:bookmarkStart w:id="0" w:name="_GoBack"/>
      <w:bookmarkEnd w:id="0"/>
      <w:r w:rsidR="002F0498" w:rsidRPr="002F0498">
        <w:rPr>
          <w:rFonts w:ascii="Times New Roman" w:hAnsi="Times New Roman" w:cs="Times New Roman"/>
        </w:rPr>
        <w:t xml:space="preserve">размещение и содержание на внутриквартальных территориях спортивных и детских площадок, включая ремонт расположенных на них элементов благоустройства, за исключением уборки покрытий </w:t>
      </w:r>
      <w:proofErr w:type="gramStart"/>
      <w:r w:rsidR="002F0498" w:rsidRPr="002F0498">
        <w:rPr>
          <w:rFonts w:ascii="Times New Roman" w:hAnsi="Times New Roman" w:cs="Times New Roman"/>
        </w:rPr>
        <w:t>территорий</w:t>
      </w:r>
      <w:proofErr w:type="gramEnd"/>
      <w:r w:rsidR="002F0498" w:rsidRPr="002F0498">
        <w:rPr>
          <w:rFonts w:ascii="Times New Roman" w:hAnsi="Times New Roman" w:cs="Times New Roman"/>
        </w:rPr>
        <w:t xml:space="preserve"> указанных</w:t>
      </w:r>
      <w:r w:rsidR="002F0498">
        <w:rPr>
          <w:rFonts w:ascii="Times New Roman" w:hAnsi="Times New Roman" w:cs="Times New Roman"/>
        </w:rPr>
        <w:t xml:space="preserve"> детских и спортивных площадок;».</w:t>
      </w:r>
    </w:p>
    <w:p w:rsidR="002F0498" w:rsidRDefault="002F0498" w:rsidP="002F0498">
      <w:pPr>
        <w:autoSpaceDE w:val="0"/>
        <w:autoSpaceDN w:val="0"/>
        <w:adjustRightInd w:val="0"/>
        <w:spacing w:line="240" w:lineRule="auto"/>
        <w:ind w:firstLine="540"/>
        <w:jc w:val="both"/>
        <w:rPr>
          <w:rFonts w:ascii="Times New Roman" w:hAnsi="Times New Roman" w:cs="Times New Roman"/>
        </w:rPr>
      </w:pPr>
    </w:p>
    <w:p w:rsidR="002F0498" w:rsidRDefault="002F0498" w:rsidP="002F0498">
      <w:pPr>
        <w:autoSpaceDE w:val="0"/>
        <w:autoSpaceDN w:val="0"/>
        <w:adjustRightInd w:val="0"/>
        <w:spacing w:line="240" w:lineRule="auto"/>
        <w:jc w:val="both"/>
        <w:rPr>
          <w:rFonts w:ascii="Times New Roman" w:hAnsi="Times New Roman" w:cs="Times New Roman"/>
        </w:rPr>
      </w:pPr>
    </w:p>
    <w:p w:rsidR="00E40467" w:rsidRPr="008E5FA2" w:rsidRDefault="002F0498" w:rsidP="00E40467">
      <w:pPr>
        <w:suppressAutoHyphens/>
        <w:ind w:firstLine="567"/>
        <w:jc w:val="both"/>
        <w:rPr>
          <w:rFonts w:ascii="Times New Roman" w:hAnsi="Times New Roman" w:cs="Times New Roman"/>
        </w:rPr>
      </w:pPr>
      <w:r>
        <w:rPr>
          <w:rFonts w:ascii="Times New Roman" w:hAnsi="Times New Roman" w:cs="Times New Roman"/>
        </w:rPr>
        <w:t>1.3</w:t>
      </w:r>
      <w:r w:rsidR="00E40467">
        <w:rPr>
          <w:rFonts w:ascii="Times New Roman" w:hAnsi="Times New Roman" w:cs="Times New Roman"/>
        </w:rPr>
        <w:t>.</w:t>
      </w:r>
      <w:r w:rsidR="00E40467" w:rsidRPr="00E40467">
        <w:rPr>
          <w:rFonts w:ascii="Times New Roman" w:hAnsi="Times New Roman" w:cs="Times New Roman"/>
        </w:rPr>
        <w:t xml:space="preserve"> </w:t>
      </w:r>
      <w:r w:rsidR="006224E2">
        <w:rPr>
          <w:rFonts w:ascii="Times New Roman" w:hAnsi="Times New Roman" w:cs="Times New Roman"/>
        </w:rPr>
        <w:t>А</w:t>
      </w:r>
      <w:r w:rsidR="00E40467">
        <w:rPr>
          <w:rFonts w:ascii="Times New Roman" w:hAnsi="Times New Roman" w:cs="Times New Roman"/>
        </w:rPr>
        <w:t>бзац 3 п.49</w:t>
      </w:r>
      <w:r w:rsidR="006224E2">
        <w:rPr>
          <w:rFonts w:ascii="Times New Roman" w:hAnsi="Times New Roman" w:cs="Times New Roman"/>
        </w:rPr>
        <w:t>.3</w:t>
      </w:r>
      <w:r w:rsidR="00E40467">
        <w:rPr>
          <w:rFonts w:ascii="Times New Roman" w:hAnsi="Times New Roman" w:cs="Times New Roman"/>
        </w:rPr>
        <w:t xml:space="preserve"> статьи </w:t>
      </w:r>
      <w:r w:rsidR="00E40467" w:rsidRPr="008E5FA2">
        <w:rPr>
          <w:rFonts w:ascii="Times New Roman" w:hAnsi="Times New Roman" w:cs="Times New Roman"/>
        </w:rPr>
        <w:t>4</w:t>
      </w:r>
      <w:r w:rsidR="00E40467">
        <w:rPr>
          <w:rFonts w:ascii="Times New Roman" w:hAnsi="Times New Roman" w:cs="Times New Roman"/>
        </w:rPr>
        <w:t xml:space="preserve"> Устава</w:t>
      </w:r>
      <w:r w:rsidR="00E40467" w:rsidRPr="008E5FA2">
        <w:rPr>
          <w:rFonts w:ascii="Times New Roman" w:hAnsi="Times New Roman" w:cs="Times New Roman"/>
        </w:rPr>
        <w:t xml:space="preserve"> изложить в следующей редакции:</w:t>
      </w:r>
    </w:p>
    <w:p w:rsidR="00E40467" w:rsidRDefault="00E40467" w:rsidP="00E40467">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рубок ухода, удаления аварийных деревьев или их частей на территориях, не относящихся к территориям зеленых насаждений в соответствии с законом Санкт-Петербурга».</w:t>
      </w:r>
    </w:p>
    <w:p w:rsidR="002F0498" w:rsidRPr="008E5FA2" w:rsidRDefault="002F0498" w:rsidP="002F0498">
      <w:pPr>
        <w:suppressAutoHyphens/>
        <w:ind w:firstLine="567"/>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w:t>
      </w:r>
      <w:r w:rsidRPr="00E40467">
        <w:rPr>
          <w:rFonts w:ascii="Times New Roman" w:hAnsi="Times New Roman" w:cs="Times New Roman"/>
        </w:rPr>
        <w:t xml:space="preserve"> </w:t>
      </w:r>
      <w:r>
        <w:rPr>
          <w:rFonts w:ascii="Times New Roman" w:hAnsi="Times New Roman" w:cs="Times New Roman"/>
        </w:rPr>
        <w:t xml:space="preserve">Абзац 3 п.49.3 статьи </w:t>
      </w:r>
      <w:r w:rsidRPr="008E5FA2">
        <w:rPr>
          <w:rFonts w:ascii="Times New Roman" w:hAnsi="Times New Roman" w:cs="Times New Roman"/>
        </w:rPr>
        <w:t>4</w:t>
      </w:r>
      <w:r>
        <w:rPr>
          <w:rFonts w:ascii="Times New Roman" w:hAnsi="Times New Roman" w:cs="Times New Roman"/>
        </w:rPr>
        <w:t xml:space="preserve"> Устава</w:t>
      </w:r>
      <w:r w:rsidRPr="008E5FA2">
        <w:rPr>
          <w:rFonts w:ascii="Times New Roman" w:hAnsi="Times New Roman" w:cs="Times New Roman"/>
        </w:rPr>
        <w:t xml:space="preserve"> изложить в следующей редакции:</w:t>
      </w:r>
    </w:p>
    <w:p w:rsidR="002F0498" w:rsidRDefault="002F0498" w:rsidP="002F0498">
      <w:pPr>
        <w:autoSpaceDE w:val="0"/>
        <w:autoSpaceDN w:val="0"/>
        <w:adjustRightInd w:val="0"/>
        <w:spacing w:line="240" w:lineRule="auto"/>
        <w:ind w:firstLine="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 xml:space="preserve">содержание на внутриквартальных территориях спортивных и детских площадок, включая ремонт расположенных на них элементов благоустройства, за исключением уборки покрытий </w:t>
      </w:r>
      <w:proofErr w:type="gramStart"/>
      <w:r>
        <w:rPr>
          <w:rFonts w:ascii="Times New Roman" w:hAnsi="Times New Roman" w:cs="Times New Roman"/>
        </w:rPr>
        <w:t>территорий</w:t>
      </w:r>
      <w:proofErr w:type="gramEnd"/>
      <w:r>
        <w:rPr>
          <w:rFonts w:ascii="Times New Roman" w:hAnsi="Times New Roman" w:cs="Times New Roman"/>
        </w:rPr>
        <w:t xml:space="preserve"> указанных детских и спортивных площадок;</w:t>
      </w:r>
      <w:r>
        <w:rPr>
          <w:rFonts w:ascii="Times New Roman" w:hAnsi="Times New Roman" w:cs="Times New Roman"/>
        </w:rPr>
        <w:t>».</w:t>
      </w:r>
    </w:p>
    <w:p w:rsidR="008723BF" w:rsidRDefault="002F0498" w:rsidP="00E40467">
      <w:pPr>
        <w:autoSpaceDE w:val="0"/>
        <w:autoSpaceDN w:val="0"/>
        <w:adjustRightInd w:val="0"/>
        <w:spacing w:line="240" w:lineRule="auto"/>
        <w:ind w:firstLine="567"/>
        <w:jc w:val="both"/>
        <w:rPr>
          <w:rFonts w:ascii="Times New Roman" w:hAnsi="Times New Roman" w:cs="Times New Roman"/>
          <w:color w:val="000000"/>
        </w:rPr>
      </w:pPr>
      <w:r>
        <w:rPr>
          <w:rFonts w:ascii="Times New Roman" w:hAnsi="Times New Roman" w:cs="Times New Roman"/>
        </w:rPr>
        <w:t>1.5</w:t>
      </w:r>
      <w:r w:rsidR="008723BF">
        <w:rPr>
          <w:rFonts w:ascii="Times New Roman" w:hAnsi="Times New Roman" w:cs="Times New Roman"/>
        </w:rPr>
        <w:t>.</w:t>
      </w:r>
      <w:r>
        <w:rPr>
          <w:rFonts w:ascii="Times New Roman" w:hAnsi="Times New Roman" w:cs="Times New Roman"/>
        </w:rPr>
        <w:t xml:space="preserve"> </w:t>
      </w:r>
      <w:r w:rsidR="008723BF">
        <w:rPr>
          <w:rFonts w:ascii="Times New Roman" w:hAnsi="Times New Roman" w:cs="Times New Roman"/>
        </w:rPr>
        <w:t xml:space="preserve">Пункт 13 </w:t>
      </w:r>
      <w:r w:rsidR="0065250C">
        <w:rPr>
          <w:rFonts w:ascii="Times New Roman" w:hAnsi="Times New Roman" w:cs="Times New Roman"/>
        </w:rPr>
        <w:t xml:space="preserve">статьи 30 </w:t>
      </w:r>
      <w:r w:rsidR="008723BF">
        <w:rPr>
          <w:rFonts w:ascii="Times New Roman" w:hAnsi="Times New Roman" w:cs="Times New Roman"/>
        </w:rPr>
        <w:t xml:space="preserve">Устава </w:t>
      </w:r>
      <w:r w:rsidR="0065250C">
        <w:rPr>
          <w:rFonts w:ascii="Times New Roman" w:hAnsi="Times New Roman" w:cs="Times New Roman"/>
        </w:rPr>
        <w:t xml:space="preserve">после наименования федерального закона </w:t>
      </w:r>
      <w:r w:rsidR="0065250C" w:rsidRPr="008723BF">
        <w:rPr>
          <w:rFonts w:ascii="Times New Roman" w:hAnsi="Times New Roman" w:cs="Times New Roman"/>
          <w:color w:val="000000"/>
        </w:rPr>
        <w:t>«О противодействии коррупции»</w:t>
      </w:r>
      <w:r w:rsidR="0065250C">
        <w:rPr>
          <w:rFonts w:ascii="Times New Roman" w:hAnsi="Times New Roman" w:cs="Times New Roman"/>
          <w:color w:val="000000"/>
        </w:rPr>
        <w:t xml:space="preserve"> дополнить словами «</w:t>
      </w:r>
      <w:r w:rsidR="001B5259">
        <w:rPr>
          <w:rFonts w:ascii="Times New Roman" w:hAnsi="Times New Roman" w:cs="Times New Roman"/>
          <w:color w:val="000000"/>
        </w:rPr>
        <w:t>и другими федера</w:t>
      </w:r>
      <w:r w:rsidR="0065250C">
        <w:rPr>
          <w:rFonts w:ascii="Times New Roman" w:hAnsi="Times New Roman" w:cs="Times New Roman"/>
          <w:color w:val="000000"/>
        </w:rPr>
        <w:t>льными законами.</w:t>
      </w:r>
      <w:r w:rsidR="001B5259">
        <w:rPr>
          <w:rFonts w:ascii="Times New Roman" w:hAnsi="Times New Roman" w:cs="Times New Roman"/>
          <w:color w:val="000000"/>
        </w:rPr>
        <w:t>».</w:t>
      </w:r>
    </w:p>
    <w:p w:rsidR="001B5259" w:rsidRDefault="002F0498" w:rsidP="00E40467">
      <w:pPr>
        <w:autoSpaceDE w:val="0"/>
        <w:autoSpaceDN w:val="0"/>
        <w:adjustRightInd w:val="0"/>
        <w:spacing w:line="240" w:lineRule="auto"/>
        <w:ind w:firstLine="567"/>
        <w:jc w:val="both"/>
        <w:rPr>
          <w:rFonts w:ascii="Times New Roman" w:hAnsi="Times New Roman" w:cs="Times New Roman"/>
        </w:rPr>
      </w:pPr>
      <w:r>
        <w:rPr>
          <w:rFonts w:ascii="Times New Roman" w:hAnsi="Times New Roman" w:cs="Times New Roman"/>
        </w:rPr>
        <w:t>1.6</w:t>
      </w:r>
      <w:r w:rsidR="001B5259">
        <w:rPr>
          <w:rFonts w:ascii="Times New Roman" w:hAnsi="Times New Roman" w:cs="Times New Roman"/>
        </w:rPr>
        <w:t>. Пункт 14 статьи 30 Устава изложить в следующей редакции:</w:t>
      </w:r>
    </w:p>
    <w:p w:rsidR="008723BF" w:rsidRDefault="001B5259" w:rsidP="00E40467">
      <w:pPr>
        <w:autoSpaceDE w:val="0"/>
        <w:autoSpaceDN w:val="0"/>
        <w:adjustRightInd w:val="0"/>
        <w:spacing w:line="240" w:lineRule="auto"/>
        <w:ind w:firstLine="567"/>
        <w:jc w:val="both"/>
        <w:rPr>
          <w:rFonts w:ascii="Times New Roman" w:hAnsi="Times New Roman" w:cs="Times New Roman"/>
          <w:color w:val="000000"/>
        </w:rPr>
      </w:pPr>
      <w:r>
        <w:rPr>
          <w:rFonts w:ascii="Times New Roman" w:hAnsi="Times New Roman" w:cs="Times New Roman"/>
          <w:color w:val="000000"/>
        </w:rPr>
        <w:t>«</w:t>
      </w:r>
      <w:r w:rsidR="0065250C">
        <w:rPr>
          <w:rFonts w:ascii="Times New Roman" w:hAnsi="Times New Roman" w:cs="Times New Roman"/>
          <w:color w:val="000000"/>
        </w:rPr>
        <w:t>Полномочия депутата, главы м</w:t>
      </w:r>
      <w:r w:rsidR="008723BF" w:rsidRPr="008723BF">
        <w:rPr>
          <w:rFonts w:ascii="Times New Roman" w:hAnsi="Times New Roman" w:cs="Times New Roman"/>
          <w:color w:val="000000"/>
        </w:rPr>
        <w:t>униципального образования,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w:t>
      </w:r>
      <w:r>
        <w:rPr>
          <w:rFonts w:ascii="Times New Roman" w:hAnsi="Times New Roman" w:cs="Times New Roman"/>
          <w:color w:val="000000"/>
        </w:rPr>
        <w:t>.</w:t>
      </w:r>
    </w:p>
    <w:p w:rsidR="001B5259" w:rsidRDefault="002F0498" w:rsidP="0065250C">
      <w:pPr>
        <w:autoSpaceDE w:val="0"/>
        <w:autoSpaceDN w:val="0"/>
        <w:adjustRightInd w:val="0"/>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r w:rsidR="001B5259">
        <w:rPr>
          <w:rFonts w:ascii="Times New Roman" w:eastAsia="Times New Roman" w:hAnsi="Times New Roman" w:cs="Times New Roman"/>
          <w:color w:val="000000"/>
          <w:lang w:eastAsia="ru-RU"/>
        </w:rPr>
        <w:t>. Дополнить статью 30 Устава пунктами 14.1 – 14.</w:t>
      </w:r>
      <w:r w:rsidR="00CA36E0">
        <w:rPr>
          <w:rFonts w:ascii="Times New Roman" w:eastAsia="Times New Roman" w:hAnsi="Times New Roman" w:cs="Times New Roman"/>
          <w:color w:val="000000"/>
          <w:lang w:eastAsia="ru-RU"/>
        </w:rPr>
        <w:t>12</w:t>
      </w:r>
      <w:r w:rsidR="00511CAF">
        <w:rPr>
          <w:rFonts w:ascii="Times New Roman" w:eastAsia="Times New Roman" w:hAnsi="Times New Roman" w:cs="Times New Roman"/>
          <w:color w:val="000000"/>
          <w:lang w:eastAsia="ru-RU"/>
        </w:rPr>
        <w:t>.</w:t>
      </w:r>
      <w:r w:rsidR="001B5259">
        <w:rPr>
          <w:rFonts w:ascii="Times New Roman" w:eastAsia="Times New Roman" w:hAnsi="Times New Roman" w:cs="Times New Roman"/>
          <w:color w:val="000000"/>
          <w:lang w:eastAsia="ru-RU"/>
        </w:rPr>
        <w:t xml:space="preserve"> </w:t>
      </w:r>
      <w:r w:rsidR="00511CAF">
        <w:rPr>
          <w:rFonts w:ascii="Times New Roman" w:eastAsia="Times New Roman" w:hAnsi="Times New Roman" w:cs="Times New Roman"/>
          <w:color w:val="000000"/>
          <w:lang w:eastAsia="ru-RU"/>
        </w:rPr>
        <w:t>с</w:t>
      </w:r>
      <w:r w:rsidR="001B5259">
        <w:rPr>
          <w:rFonts w:ascii="Times New Roman" w:eastAsia="Times New Roman" w:hAnsi="Times New Roman" w:cs="Times New Roman"/>
          <w:color w:val="000000"/>
          <w:lang w:eastAsia="ru-RU"/>
        </w:rPr>
        <w:t>ледующего содержания:</w:t>
      </w:r>
    </w:p>
    <w:p w:rsidR="001B5259" w:rsidRPr="008723BF" w:rsidRDefault="001B5259" w:rsidP="001B5259">
      <w:pPr>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«14.1.</w:t>
      </w:r>
      <w:r w:rsidRPr="001B5259">
        <w:rPr>
          <w:rFonts w:ascii="Times New Roman" w:eastAsia="Times New Roman" w:hAnsi="Times New Roman" w:cs="Times New Roman"/>
          <w:color w:val="000000"/>
          <w:lang w:eastAsia="ru-RU"/>
        </w:rPr>
        <w:t xml:space="preserve"> </w:t>
      </w:r>
      <w:r w:rsidRPr="008723BF">
        <w:rPr>
          <w:rFonts w:ascii="Times New Roman" w:eastAsia="Times New Roman" w:hAnsi="Times New Roman" w:cs="Times New Roman"/>
          <w:color w:val="000000"/>
          <w:lang w:eastAsia="ru-RU"/>
        </w:rPr>
        <w:t>Если иное не установлено</w:t>
      </w:r>
      <w:r>
        <w:rPr>
          <w:rFonts w:ascii="Times New Roman" w:eastAsia="Times New Roman" w:hAnsi="Times New Roman" w:cs="Times New Roman"/>
          <w:color w:val="000000"/>
          <w:lang w:eastAsia="ru-RU"/>
        </w:rPr>
        <w:t xml:space="preserve"> федеральным законом, депутат, глава му</w:t>
      </w:r>
      <w:r w:rsidRPr="008723BF">
        <w:rPr>
          <w:rFonts w:ascii="Times New Roman" w:eastAsia="Times New Roman" w:hAnsi="Times New Roman" w:cs="Times New Roman"/>
          <w:color w:val="000000"/>
          <w:lang w:eastAsia="ru-RU"/>
        </w:rPr>
        <w:t>ниципального образования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Санкт-Петербурга – Губернатору Санкт-Петербурга в порядке, установленном законом Санкт-Петербурга.</w:t>
      </w:r>
    </w:p>
    <w:p w:rsidR="001B5259" w:rsidRPr="008723BF" w:rsidRDefault="001B5259" w:rsidP="001B5259">
      <w:pPr>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14.2. </w:t>
      </w:r>
      <w:r w:rsidRPr="008723BF">
        <w:rPr>
          <w:rFonts w:ascii="Times New Roman" w:eastAsia="Times New Roman" w:hAnsi="Times New Roman" w:cs="Times New Roman"/>
          <w:color w:val="000000"/>
          <w:lang w:eastAsia="ru-RU"/>
        </w:rPr>
        <w:t>Депутат Муниципального Совета, осуществляющий свои полномочия на непостоянной основе, представляет указанные сведения о доходах, расходах, об имуществе и обязательствах имущественного характера в течение четырех месяцев со дня избрания указанного лица депутатом Муниципального Совета, передачи ему вакантного депутатского мандата. Указанный четырехмесячный срок со дня избрания указанного лица депутатом или передачи ему вакантного депутатского мандата начинает исчисляться со дня принятия избирательной комиссией соответствующего решения.</w:t>
      </w:r>
    </w:p>
    <w:p w:rsidR="001B5259" w:rsidRPr="008723BF" w:rsidRDefault="00511CAF" w:rsidP="001B5259">
      <w:pPr>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14.3. </w:t>
      </w:r>
      <w:r w:rsidR="001B5259" w:rsidRPr="008723BF">
        <w:rPr>
          <w:rFonts w:ascii="Times New Roman" w:eastAsia="Times New Roman" w:hAnsi="Times New Roman" w:cs="Times New Roman"/>
          <w:color w:val="000000"/>
          <w:lang w:eastAsia="ru-RU"/>
        </w:rPr>
        <w:t xml:space="preserve">Депутат Муниципального Совета, осуществляющий свои полномочия на непостоянной основе, в случаях, предусмотренных частью 1 статьи 3 Федерального закона от 03.12.2012 года </w:t>
      </w:r>
      <w:r w:rsidR="001B5259">
        <w:rPr>
          <w:rFonts w:ascii="Times New Roman" w:eastAsia="Times New Roman" w:hAnsi="Times New Roman" w:cs="Times New Roman"/>
          <w:color w:val="000000"/>
          <w:lang w:eastAsia="ru-RU"/>
        </w:rPr>
        <w:t xml:space="preserve">        </w:t>
      </w:r>
      <w:r w:rsidR="001B5259" w:rsidRPr="008723BF">
        <w:rPr>
          <w:rFonts w:ascii="Times New Roman" w:eastAsia="Times New Roman" w:hAnsi="Times New Roman" w:cs="Times New Roman"/>
          <w:color w:val="000000"/>
          <w:lang w:eastAsia="ru-RU"/>
        </w:rPr>
        <w:t xml:space="preserve">№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w:t>
      </w:r>
      <w:r w:rsidR="001B5259">
        <w:rPr>
          <w:rFonts w:ascii="Times New Roman" w:eastAsia="Times New Roman" w:hAnsi="Times New Roman" w:cs="Times New Roman"/>
          <w:color w:val="000000"/>
          <w:lang w:eastAsia="ru-RU"/>
        </w:rPr>
        <w:t xml:space="preserve">                                    </w:t>
      </w:r>
      <w:r w:rsidR="001B5259" w:rsidRPr="008723BF">
        <w:rPr>
          <w:rFonts w:ascii="Times New Roman" w:eastAsia="Times New Roman" w:hAnsi="Times New Roman" w:cs="Times New Roman"/>
          <w:color w:val="000000"/>
          <w:lang w:eastAsia="ru-RU"/>
        </w:rPr>
        <w:t>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от 03.12.2012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Муниципального Совета, осуществляющий свои полномочия на непостоянной основе, сообщает об этом Губернатору Санкт-Петербурга в порядке, установленном Законом Санкт-Петербурга.</w:t>
      </w:r>
    </w:p>
    <w:p w:rsidR="001B5259" w:rsidRDefault="00511CAF" w:rsidP="001B5259">
      <w:pPr>
        <w:spacing w:line="240" w:lineRule="auto"/>
        <w:ind w:firstLine="567"/>
        <w:jc w:val="both"/>
        <w:rPr>
          <w:rFonts w:ascii="Arial" w:eastAsia="Times New Roman" w:hAnsi="Arial" w:cs="Arial"/>
          <w:color w:val="000000"/>
          <w:sz w:val="27"/>
          <w:szCs w:val="27"/>
          <w:lang w:eastAsia="ru-RU"/>
        </w:rPr>
      </w:pPr>
      <w:r>
        <w:rPr>
          <w:rFonts w:ascii="Times New Roman" w:eastAsia="Times New Roman" w:hAnsi="Times New Roman" w:cs="Times New Roman"/>
          <w:color w:val="000000"/>
          <w:lang w:eastAsia="ru-RU"/>
        </w:rPr>
        <w:t xml:space="preserve">14.4. </w:t>
      </w:r>
      <w:r w:rsidR="001B5259" w:rsidRPr="008723BF">
        <w:rPr>
          <w:rFonts w:ascii="Times New Roman" w:eastAsia="Times New Roman" w:hAnsi="Times New Roman" w:cs="Times New Roman"/>
          <w:color w:val="000000"/>
          <w:lang w:eastAsia="ru-RU"/>
        </w:rPr>
        <w:t>В сл</w:t>
      </w:r>
      <w:r w:rsidR="001B5259">
        <w:rPr>
          <w:rFonts w:ascii="Times New Roman" w:eastAsia="Times New Roman" w:hAnsi="Times New Roman" w:cs="Times New Roman"/>
          <w:color w:val="000000"/>
          <w:lang w:eastAsia="ru-RU"/>
        </w:rPr>
        <w:t>учае невозможности депутатами, главой м</w:t>
      </w:r>
      <w:r w:rsidR="001B5259" w:rsidRPr="008723BF">
        <w:rPr>
          <w:rFonts w:ascii="Times New Roman" w:eastAsia="Times New Roman" w:hAnsi="Times New Roman" w:cs="Times New Roman"/>
          <w:color w:val="000000"/>
          <w:lang w:eastAsia="ru-RU"/>
        </w:rPr>
        <w:t>униципального образования представить по объективным причинам сведения о доходах, об имуществе и обязательствах имущественного характера своих супруг (супругов) и несовершеннолетних детей данные лица представляют заявления о невозможности по объективным причинам представить указанные сведения. Заявления подаются в сроки, установленные для представления сведений о доходах, об имуществе и обязательствах имущественного характера. Порядок рассмотрения заявлений устанавливается Губернатором Санкт-Петербурга</w:t>
      </w:r>
      <w:r w:rsidR="001B5259" w:rsidRPr="008723BF">
        <w:rPr>
          <w:rFonts w:ascii="Arial" w:eastAsia="Times New Roman" w:hAnsi="Arial" w:cs="Arial"/>
          <w:color w:val="000000"/>
          <w:sz w:val="27"/>
          <w:szCs w:val="27"/>
          <w:lang w:eastAsia="ru-RU"/>
        </w:rPr>
        <w:t>.</w:t>
      </w:r>
    </w:p>
    <w:p w:rsidR="00511CAF" w:rsidRPr="00511CAF" w:rsidRDefault="00511CAF" w:rsidP="00511CAF">
      <w:pPr>
        <w:pStyle w:val="a7"/>
        <w:spacing w:before="0" w:beforeAutospacing="0" w:after="0" w:afterAutospacing="0"/>
        <w:ind w:firstLine="567"/>
        <w:jc w:val="both"/>
        <w:rPr>
          <w:color w:val="000000"/>
          <w:sz w:val="22"/>
          <w:szCs w:val="22"/>
        </w:rPr>
      </w:pPr>
      <w:r w:rsidRPr="00511CAF">
        <w:rPr>
          <w:color w:val="000000"/>
          <w:sz w:val="22"/>
          <w:szCs w:val="22"/>
        </w:rPr>
        <w:t>14.5.</w:t>
      </w:r>
      <w:r w:rsidRPr="00511CAF">
        <w:rPr>
          <w:rFonts w:ascii="Arial" w:hAnsi="Arial" w:cs="Arial"/>
          <w:color w:val="000000"/>
          <w:sz w:val="27"/>
          <w:szCs w:val="27"/>
        </w:rPr>
        <w:t xml:space="preserve"> </w:t>
      </w:r>
      <w:r w:rsidRPr="00511CAF">
        <w:rPr>
          <w:color w:val="000000"/>
          <w:sz w:val="22"/>
          <w:szCs w:val="22"/>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осуществляется по решению высшего должностного лица Санкт-Петербурга - Губернатора Санкт-Петербурга в порядке, установленном законом Санкт-Петербурга.</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14.6.</w:t>
      </w:r>
      <w:r w:rsidRPr="00511CAF">
        <w:rPr>
          <w:rFonts w:ascii="Times New Roman" w:eastAsia="Times New Roman" w:hAnsi="Times New Roman" w:cs="Times New Roman"/>
          <w:color w:val="000000"/>
          <w:lang w:eastAsia="ru-RU"/>
        </w:rPr>
        <w:t xml:space="preserve"> При выявлении в результате проверки, проведенной в соответствии с пунктом 34 настоящей статьи, </w:t>
      </w:r>
      <w:r w:rsidR="00C21033">
        <w:rPr>
          <w:rFonts w:ascii="Times New Roman" w:eastAsia="Times New Roman" w:hAnsi="Times New Roman" w:cs="Times New Roman"/>
          <w:color w:val="000000"/>
          <w:lang w:eastAsia="ru-RU"/>
        </w:rPr>
        <w:t>фактов несоблюдения депутатом, главой м</w:t>
      </w:r>
      <w:r w:rsidRPr="00511CAF">
        <w:rPr>
          <w:rFonts w:ascii="Times New Roman" w:eastAsia="Times New Roman" w:hAnsi="Times New Roman" w:cs="Times New Roman"/>
          <w:color w:val="000000"/>
          <w:lang w:eastAsia="ru-RU"/>
        </w:rPr>
        <w:t>униципального образования ограничений, запретов,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высшее должностное лицо Санкт-Петербурга - Губернатор Санкт-Петербурга обращается с заявлением о досрочном прекращении полном</w:t>
      </w:r>
      <w:r>
        <w:rPr>
          <w:rFonts w:ascii="Times New Roman" w:eastAsia="Times New Roman" w:hAnsi="Times New Roman" w:cs="Times New Roman"/>
          <w:color w:val="000000"/>
          <w:lang w:eastAsia="ru-RU"/>
        </w:rPr>
        <w:t>очий от обязанностей депутата, главы м</w:t>
      </w:r>
      <w:r w:rsidRPr="00511CAF">
        <w:rPr>
          <w:rFonts w:ascii="Times New Roman" w:eastAsia="Times New Roman" w:hAnsi="Times New Roman" w:cs="Times New Roman"/>
          <w:color w:val="000000"/>
          <w:lang w:eastAsia="ru-RU"/>
        </w:rPr>
        <w:t xml:space="preserve">униципального образования в Муниципальный Совет </w:t>
      </w:r>
      <w:r>
        <w:rPr>
          <w:rFonts w:ascii="Times New Roman" w:eastAsia="Times New Roman" w:hAnsi="Times New Roman" w:cs="Times New Roman"/>
          <w:color w:val="000000"/>
          <w:lang w:eastAsia="ru-RU"/>
        </w:rPr>
        <w:t>м</w:t>
      </w:r>
      <w:r w:rsidRPr="00511CAF">
        <w:rPr>
          <w:rFonts w:ascii="Times New Roman" w:eastAsia="Times New Roman" w:hAnsi="Times New Roman" w:cs="Times New Roman"/>
          <w:color w:val="000000"/>
          <w:lang w:eastAsia="ru-RU"/>
        </w:rPr>
        <w:t>униципального образования или применении в отношении указанных лиц иной меры ответственности, или в суд.</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14.7.</w:t>
      </w:r>
      <w:r w:rsidRPr="00511CAF">
        <w:rPr>
          <w:rFonts w:ascii="Times New Roman" w:eastAsia="Times New Roman" w:hAnsi="Times New Roman" w:cs="Times New Roman"/>
          <w:color w:val="000000"/>
          <w:lang w:eastAsia="ru-RU"/>
        </w:rPr>
        <w:t xml:space="preserve"> В случаях несуще</w:t>
      </w:r>
      <w:r>
        <w:rPr>
          <w:rFonts w:ascii="Times New Roman" w:eastAsia="Times New Roman" w:hAnsi="Times New Roman" w:cs="Times New Roman"/>
          <w:color w:val="000000"/>
          <w:lang w:eastAsia="ru-RU"/>
        </w:rPr>
        <w:t>ственного искажения депутатом, главой м</w:t>
      </w:r>
      <w:r w:rsidRPr="00511CAF">
        <w:rPr>
          <w:rFonts w:ascii="Times New Roman" w:eastAsia="Times New Roman" w:hAnsi="Times New Roman" w:cs="Times New Roman"/>
          <w:color w:val="000000"/>
          <w:lang w:eastAsia="ru-RU"/>
        </w:rPr>
        <w:t>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Губернатор Санкт-Петербурга обращается с заявлением о применении в отношении указанных лиц мер ответственности в Муниципальный Совет или в суд.</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14.8. </w:t>
      </w:r>
      <w:r w:rsidR="00C21033">
        <w:rPr>
          <w:rFonts w:ascii="Times New Roman" w:eastAsia="Times New Roman" w:hAnsi="Times New Roman" w:cs="Times New Roman"/>
          <w:color w:val="000000"/>
          <w:lang w:eastAsia="ru-RU"/>
        </w:rPr>
        <w:t>К депутату, главе м</w:t>
      </w:r>
      <w:r w:rsidRPr="00511CAF">
        <w:rPr>
          <w:rFonts w:ascii="Times New Roman" w:eastAsia="Times New Roman" w:hAnsi="Times New Roman" w:cs="Times New Roman"/>
          <w:color w:val="000000"/>
          <w:lang w:eastAsia="ru-RU"/>
        </w:rPr>
        <w:t>униципального образования, которые представили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1) предупреждение;</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2) освобождение депутата от должности в Муниципальном Совете с лишением права занимать должности в Муниципальном Совете до прекращения срока его полномочий;</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4) запрет занимать должности в Муниципальном Совете до прекращения срока его полномочий;</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5) запрет исполнять полномочия на постоянной основе до прекращения срока его полномочий.</w:t>
      </w:r>
    </w:p>
    <w:p w:rsidR="00511CAF" w:rsidRPr="00511CAF" w:rsidRDefault="00C21033" w:rsidP="00511CAF">
      <w:pPr>
        <w:spacing w:line="240" w:lineRule="auto"/>
        <w:ind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r w:rsidR="00CA36E0">
        <w:rPr>
          <w:rFonts w:ascii="Times New Roman" w:eastAsia="Times New Roman" w:hAnsi="Times New Roman" w:cs="Times New Roman"/>
          <w:color w:val="000000"/>
          <w:lang w:eastAsia="ru-RU"/>
        </w:rPr>
        <w:t>9.</w:t>
      </w:r>
      <w:r w:rsidR="00511CAF" w:rsidRPr="00511CAF">
        <w:rPr>
          <w:rFonts w:ascii="Times New Roman" w:eastAsia="Times New Roman" w:hAnsi="Times New Roman" w:cs="Times New Roman"/>
          <w:color w:val="000000"/>
          <w:lang w:eastAsia="ru-RU"/>
        </w:rPr>
        <w:t xml:space="preserve"> Порядок принятия решения о примене</w:t>
      </w:r>
      <w:r>
        <w:rPr>
          <w:rFonts w:ascii="Times New Roman" w:eastAsia="Times New Roman" w:hAnsi="Times New Roman" w:cs="Times New Roman"/>
          <w:color w:val="000000"/>
          <w:lang w:eastAsia="ru-RU"/>
        </w:rPr>
        <w:t>нии к депутату, главе м</w:t>
      </w:r>
      <w:r w:rsidR="00511CAF" w:rsidRPr="00511CAF">
        <w:rPr>
          <w:rFonts w:ascii="Times New Roman" w:eastAsia="Times New Roman" w:hAnsi="Times New Roman" w:cs="Times New Roman"/>
          <w:color w:val="000000"/>
          <w:lang w:eastAsia="ru-RU"/>
        </w:rPr>
        <w:t xml:space="preserve">униципального образования мер ответственности, указанных в пункте </w:t>
      </w:r>
      <w:r>
        <w:rPr>
          <w:rFonts w:ascii="Times New Roman" w:eastAsia="Times New Roman" w:hAnsi="Times New Roman" w:cs="Times New Roman"/>
          <w:color w:val="000000"/>
          <w:lang w:eastAsia="ru-RU"/>
        </w:rPr>
        <w:t>14.8.</w:t>
      </w:r>
      <w:r w:rsidR="00511CAF" w:rsidRPr="00511CAF">
        <w:rPr>
          <w:rFonts w:ascii="Times New Roman" w:eastAsia="Times New Roman" w:hAnsi="Times New Roman" w:cs="Times New Roman"/>
          <w:color w:val="000000"/>
          <w:lang w:eastAsia="ru-RU"/>
        </w:rPr>
        <w:t xml:space="preserve"> настоящей статьи, определяется муниципальным правовым актом в соответствии с законом Санкт-Петербурга.</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Органом местного самоуправления, уполномоченным принимать решение о применении мер ответств</w:t>
      </w:r>
      <w:r w:rsidR="00C21033">
        <w:rPr>
          <w:rFonts w:ascii="Times New Roman" w:eastAsia="Times New Roman" w:hAnsi="Times New Roman" w:cs="Times New Roman"/>
          <w:color w:val="000000"/>
          <w:lang w:eastAsia="ru-RU"/>
        </w:rPr>
        <w:t>енности, в отношении депутата, главы м</w:t>
      </w:r>
      <w:r w:rsidRPr="00511CAF">
        <w:rPr>
          <w:rFonts w:ascii="Times New Roman" w:eastAsia="Times New Roman" w:hAnsi="Times New Roman" w:cs="Times New Roman"/>
          <w:color w:val="000000"/>
          <w:lang w:eastAsia="ru-RU"/>
        </w:rPr>
        <w:t>униципального образования является Муниципальный Совет.</w:t>
      </w:r>
    </w:p>
    <w:p w:rsidR="00511CAF" w:rsidRPr="00511CAF" w:rsidRDefault="00511CAF" w:rsidP="00511CAF">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Основанием для рассмотрения вопроса о пр</w:t>
      </w:r>
      <w:r w:rsidR="00C21033">
        <w:rPr>
          <w:rFonts w:ascii="Times New Roman" w:eastAsia="Times New Roman" w:hAnsi="Times New Roman" w:cs="Times New Roman"/>
          <w:color w:val="000000"/>
          <w:lang w:eastAsia="ru-RU"/>
        </w:rPr>
        <w:t>именении в отношении депутата, главы м</w:t>
      </w:r>
      <w:r w:rsidRPr="00511CAF">
        <w:rPr>
          <w:rFonts w:ascii="Times New Roman" w:eastAsia="Times New Roman" w:hAnsi="Times New Roman" w:cs="Times New Roman"/>
          <w:color w:val="000000"/>
          <w:lang w:eastAsia="ru-RU"/>
        </w:rPr>
        <w:t>униципального образования одной из мер ответственности является поступление в Муниципальный Совет заявления Губернатора Санкт-Петербурга о применении меры ответственности.</w:t>
      </w:r>
    </w:p>
    <w:p w:rsidR="00511CAF" w:rsidRPr="00511CAF" w:rsidRDefault="00511CAF" w:rsidP="00C21033">
      <w:pPr>
        <w:spacing w:line="240" w:lineRule="auto"/>
        <w:ind w:firstLine="567"/>
        <w:jc w:val="both"/>
        <w:rPr>
          <w:rFonts w:ascii="Times New Roman" w:eastAsia="Times New Roman" w:hAnsi="Times New Roman" w:cs="Times New Roman"/>
          <w:color w:val="000000"/>
          <w:lang w:eastAsia="ru-RU"/>
        </w:rPr>
      </w:pPr>
      <w:r w:rsidRPr="00511CAF">
        <w:rPr>
          <w:rFonts w:ascii="Times New Roman" w:eastAsia="Times New Roman" w:hAnsi="Times New Roman" w:cs="Times New Roman"/>
          <w:color w:val="000000"/>
          <w:lang w:eastAsia="ru-RU"/>
        </w:rPr>
        <w:t>Решение о пр</w:t>
      </w:r>
      <w:r w:rsidR="00C21033">
        <w:rPr>
          <w:rFonts w:ascii="Times New Roman" w:eastAsia="Times New Roman" w:hAnsi="Times New Roman" w:cs="Times New Roman"/>
          <w:color w:val="000000"/>
          <w:lang w:eastAsia="ru-RU"/>
        </w:rPr>
        <w:t>именении в отношении депутата, главы м</w:t>
      </w:r>
      <w:r w:rsidRPr="00511CAF">
        <w:rPr>
          <w:rFonts w:ascii="Times New Roman" w:eastAsia="Times New Roman" w:hAnsi="Times New Roman" w:cs="Times New Roman"/>
          <w:color w:val="000000"/>
          <w:lang w:eastAsia="ru-RU"/>
        </w:rPr>
        <w:t>униципального образования одной из мер ответственности должно быть мотивированным и принято не позднее 30 дней со дня поступления в Муниципальный Совет заявления Губернатора Санкт-Петербурга о применении меры ответственности.</w:t>
      </w:r>
    </w:p>
    <w:p w:rsidR="00511CAF" w:rsidRDefault="00CA36E0" w:rsidP="00511CAF">
      <w:pPr>
        <w:spacing w:line="240" w:lineRule="auto"/>
        <w:ind w:firstLine="567"/>
        <w:jc w:val="both"/>
        <w:rPr>
          <w:rFonts w:ascii="Times New Roman" w:hAnsi="Times New Roman" w:cs="Times New Roman"/>
        </w:rPr>
      </w:pPr>
      <w:r>
        <w:rPr>
          <w:rFonts w:ascii="Times New Roman" w:hAnsi="Times New Roman" w:cs="Times New Roman"/>
        </w:rPr>
        <w:t>14.10</w:t>
      </w:r>
      <w:r w:rsidR="00511CAF">
        <w:rPr>
          <w:rFonts w:ascii="Times New Roman" w:hAnsi="Times New Roman" w:cs="Times New Roman"/>
        </w:rPr>
        <w:t>.</w:t>
      </w:r>
      <w:r w:rsidR="00511CAF" w:rsidRPr="00511CAF">
        <w:rPr>
          <w:rFonts w:ascii="Times New Roman" w:hAnsi="Times New Roman" w:cs="Times New Roman"/>
        </w:rPr>
        <w:t xml:space="preserve"> </w:t>
      </w:r>
      <w:r w:rsidR="00511CAF">
        <w:rPr>
          <w:rFonts w:ascii="Times New Roman" w:hAnsi="Times New Roman" w:cs="Times New Roman"/>
        </w:rPr>
        <w:t xml:space="preserve">Депутат </w:t>
      </w:r>
      <w:r w:rsidR="00511CAF" w:rsidRPr="00086984">
        <w:rPr>
          <w:rFonts w:ascii="Times New Roman" w:hAnsi="Times New Roman" w:cs="Times New Roman"/>
        </w:rPr>
        <w:t>освобожда</w:t>
      </w:r>
      <w:r w:rsidR="00511CAF">
        <w:rPr>
          <w:rFonts w:ascii="Times New Roman" w:hAnsi="Times New Roman" w:cs="Times New Roman"/>
        </w:rPr>
        <w:t>е</w:t>
      </w:r>
      <w:r w:rsidR="00511CAF" w:rsidRPr="00086984">
        <w:rPr>
          <w:rFonts w:ascii="Times New Roman" w:hAnsi="Times New Roman" w:cs="Times New Roman"/>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1" w:history="1">
        <w:r w:rsidR="00511CAF" w:rsidRPr="00086984">
          <w:rPr>
            <w:rFonts w:ascii="Times New Roman" w:hAnsi="Times New Roman" w:cs="Times New Roman"/>
          </w:rPr>
          <w:t>законом</w:t>
        </w:r>
      </w:hyperlink>
      <w:r w:rsidR="00511CAF" w:rsidRPr="00086984">
        <w:rPr>
          <w:rFonts w:ascii="Times New Roman" w:hAnsi="Times New Roman" w:cs="Times New Roman"/>
        </w:rPr>
        <w:t xml:space="preserve"> </w:t>
      </w:r>
      <w:r w:rsidR="00511CAF">
        <w:rPr>
          <w:rFonts w:ascii="Times New Roman" w:hAnsi="Times New Roman" w:cs="Times New Roman"/>
        </w:rPr>
        <w:t>«</w:t>
      </w:r>
      <w:r w:rsidR="00511CAF" w:rsidRPr="00086984">
        <w:rPr>
          <w:rFonts w:ascii="Times New Roman" w:hAnsi="Times New Roman" w:cs="Times New Roman"/>
        </w:rPr>
        <w:t>Об общих принципах организации местного самоуп</w:t>
      </w:r>
      <w:r w:rsidR="00511CAF">
        <w:rPr>
          <w:rFonts w:ascii="Times New Roman" w:hAnsi="Times New Roman" w:cs="Times New Roman"/>
        </w:rPr>
        <w:t>равления в Российской Федерации»</w:t>
      </w:r>
      <w:r w:rsidR="00511CAF" w:rsidRPr="00086984">
        <w:rPr>
          <w:rFonts w:ascii="Times New Roman" w:hAnsi="Times New Roman" w:cs="Times New Roman"/>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w:t>
      </w:r>
      <w:r w:rsidR="00511CAF">
        <w:rPr>
          <w:rFonts w:ascii="Times New Roman" w:hAnsi="Times New Roman" w:cs="Times New Roman"/>
        </w:rPr>
        <w:t>ого</w:t>
      </w:r>
      <w:r w:rsidR="00511CAF" w:rsidRPr="00086984">
        <w:rPr>
          <w:rFonts w:ascii="Times New Roman" w:hAnsi="Times New Roman" w:cs="Times New Roman"/>
        </w:rPr>
        <w:t xml:space="preserve"> лиц</w:t>
      </w:r>
      <w:r w:rsidR="00511CAF">
        <w:rPr>
          <w:rFonts w:ascii="Times New Roman" w:hAnsi="Times New Roman" w:cs="Times New Roman"/>
        </w:rPr>
        <w:t>а</w:t>
      </w:r>
      <w:r w:rsidR="00511CAF" w:rsidRPr="00086984">
        <w:rPr>
          <w:rFonts w:ascii="Times New Roman" w:hAnsi="Times New Roman" w:cs="Times New Roman"/>
        </w:rPr>
        <w:t xml:space="preserve"> обстоятельств в порядке, предусмотренном </w:t>
      </w:r>
      <w:hyperlink r:id="rId12" w:history="1">
        <w:r w:rsidR="00511CAF" w:rsidRPr="00086984">
          <w:rPr>
            <w:rFonts w:ascii="Times New Roman" w:hAnsi="Times New Roman" w:cs="Times New Roman"/>
          </w:rPr>
          <w:t>частями 3</w:t>
        </w:r>
      </w:hyperlink>
      <w:r w:rsidR="00511CAF" w:rsidRPr="00086984">
        <w:rPr>
          <w:rFonts w:ascii="Times New Roman" w:hAnsi="Times New Roman" w:cs="Times New Roman"/>
        </w:rPr>
        <w:t xml:space="preserve"> - </w:t>
      </w:r>
      <w:hyperlink r:id="rId13" w:history="1">
        <w:r w:rsidR="00511CAF" w:rsidRPr="00086984">
          <w:rPr>
            <w:rFonts w:ascii="Times New Roman" w:hAnsi="Times New Roman" w:cs="Times New Roman"/>
          </w:rPr>
          <w:t>6 статьи 13</w:t>
        </w:r>
      </w:hyperlink>
      <w:r w:rsidR="00511CAF" w:rsidRPr="00086984">
        <w:rPr>
          <w:rFonts w:ascii="Times New Roman" w:hAnsi="Times New Roman" w:cs="Times New Roman"/>
        </w:rPr>
        <w:t xml:space="preserve"> </w:t>
      </w:r>
      <w:r w:rsidR="00511CAF">
        <w:rPr>
          <w:rFonts w:ascii="Times New Roman" w:hAnsi="Times New Roman" w:cs="Times New Roman"/>
        </w:rPr>
        <w:t>Федерального закона «</w:t>
      </w:r>
      <w:r w:rsidR="00511CAF" w:rsidRPr="00086984">
        <w:rPr>
          <w:rFonts w:ascii="Times New Roman" w:hAnsi="Times New Roman" w:cs="Times New Roman"/>
        </w:rPr>
        <w:t>О противодействии коррупции</w:t>
      </w:r>
      <w:r w:rsidR="00511CAF">
        <w:rPr>
          <w:rFonts w:ascii="Times New Roman" w:hAnsi="Times New Roman" w:cs="Times New Roman"/>
        </w:rPr>
        <w:t>».</w:t>
      </w:r>
    </w:p>
    <w:p w:rsidR="00C86438" w:rsidRDefault="00CA36E0" w:rsidP="00511CAF">
      <w:pPr>
        <w:spacing w:line="240" w:lineRule="auto"/>
        <w:ind w:firstLine="567"/>
        <w:jc w:val="both"/>
        <w:rPr>
          <w:rFonts w:ascii="Times New Roman" w:hAnsi="Times New Roman" w:cs="Times New Roman"/>
          <w:color w:val="000000"/>
        </w:rPr>
      </w:pPr>
      <w:r>
        <w:rPr>
          <w:rFonts w:ascii="Times New Roman" w:hAnsi="Times New Roman" w:cs="Times New Roman"/>
        </w:rPr>
        <w:t>14.11</w:t>
      </w:r>
      <w:r w:rsidR="00C21033">
        <w:rPr>
          <w:rFonts w:ascii="Times New Roman" w:hAnsi="Times New Roman" w:cs="Times New Roman"/>
        </w:rPr>
        <w:t xml:space="preserve">. </w:t>
      </w:r>
      <w:r w:rsidR="00C21033" w:rsidRPr="00C21033">
        <w:rPr>
          <w:rFonts w:ascii="Times New Roman" w:hAnsi="Times New Roman" w:cs="Times New Roman"/>
          <w:color w:val="000000"/>
        </w:rPr>
        <w:t>Обобщенная информация об исполнении (ненадлежащем исполнении) депутатами Муниципального Совета обязанности представить сведения о доходах, об имуществе и обязательствах имущественного характера и сведения о расходах ра</w:t>
      </w:r>
      <w:r w:rsidR="00C21033">
        <w:rPr>
          <w:rFonts w:ascii="Times New Roman" w:hAnsi="Times New Roman" w:cs="Times New Roman"/>
          <w:color w:val="000000"/>
        </w:rPr>
        <w:t>змещается на официальном сайте м</w:t>
      </w:r>
      <w:r w:rsidR="00C21033" w:rsidRPr="00C21033">
        <w:rPr>
          <w:rFonts w:ascii="Times New Roman" w:hAnsi="Times New Roman" w:cs="Times New Roman"/>
          <w:color w:val="000000"/>
        </w:rPr>
        <w:t>униципального образования в информационно-телекоммуникационной сети "Интернет"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Санкт-Петербурга.</w:t>
      </w:r>
    </w:p>
    <w:p w:rsidR="001B5259" w:rsidRPr="008723BF" w:rsidRDefault="00CA36E0" w:rsidP="00CA36E0">
      <w:pPr>
        <w:spacing w:line="240" w:lineRule="auto"/>
        <w:ind w:firstLine="567"/>
        <w:jc w:val="both"/>
        <w:rPr>
          <w:rFonts w:ascii="Times New Roman" w:eastAsia="Times New Roman" w:hAnsi="Times New Roman" w:cs="Times New Roman"/>
          <w:color w:val="000000"/>
          <w:lang w:eastAsia="ru-RU"/>
        </w:rPr>
      </w:pPr>
      <w:r>
        <w:rPr>
          <w:rFonts w:ascii="Times New Roman" w:hAnsi="Times New Roman" w:cs="Times New Roman"/>
          <w:color w:val="000000"/>
        </w:rPr>
        <w:t>14.12</w:t>
      </w:r>
      <w:r w:rsidR="00C86438">
        <w:rPr>
          <w:rFonts w:ascii="Times New Roman" w:hAnsi="Times New Roman" w:cs="Times New Roman"/>
          <w:color w:val="000000"/>
        </w:rPr>
        <w:t>.</w:t>
      </w:r>
      <w:r w:rsidR="00C86438" w:rsidRPr="00C86438">
        <w:rPr>
          <w:rFonts w:ascii="Times New Roman" w:eastAsia="Times New Roman" w:hAnsi="Times New Roman" w:cs="Times New Roman"/>
          <w:color w:val="000000"/>
          <w:lang w:eastAsia="ru-RU"/>
        </w:rPr>
        <w:t xml:space="preserve"> </w:t>
      </w:r>
      <w:r w:rsidR="00C86438" w:rsidRPr="008723BF">
        <w:rPr>
          <w:rFonts w:ascii="Times New Roman" w:eastAsia="Times New Roman" w:hAnsi="Times New Roman" w:cs="Times New Roman"/>
          <w:color w:val="000000"/>
          <w:lang w:eastAsia="ru-RU"/>
        </w:rPr>
        <w:t>Полномочия депутата Муниципального Совета прекращаются досрочно решением Муниципального Совета в случае отсутствия депутата без уважительных причин на всех заседаниях Муниципального Совета в течение шести месяцев подряд.</w:t>
      </w:r>
      <w:r w:rsidR="00C21033">
        <w:rPr>
          <w:rFonts w:ascii="Times New Roman" w:hAnsi="Times New Roman" w:cs="Times New Roman"/>
          <w:color w:val="000000"/>
        </w:rPr>
        <w:t>».</w:t>
      </w:r>
    </w:p>
    <w:p w:rsidR="008E5FA2" w:rsidRPr="008E5FA2" w:rsidRDefault="00A309BE" w:rsidP="00CA36E0">
      <w:pPr>
        <w:tabs>
          <w:tab w:val="left" w:pos="993"/>
        </w:tabs>
        <w:spacing w:line="240" w:lineRule="auto"/>
        <w:ind w:firstLine="567"/>
        <w:jc w:val="both"/>
        <w:rPr>
          <w:rFonts w:ascii="Times New Roman" w:hAnsi="Times New Roman" w:cs="Times New Roman"/>
        </w:rPr>
      </w:pPr>
      <w:r>
        <w:rPr>
          <w:rFonts w:ascii="Times New Roman" w:hAnsi="Times New Roman" w:cs="Times New Roman"/>
        </w:rPr>
        <w:t>2</w:t>
      </w:r>
      <w:r w:rsidR="008E5FA2" w:rsidRPr="008E5FA2">
        <w:rPr>
          <w:rFonts w:ascii="Times New Roman" w:hAnsi="Times New Roman" w:cs="Times New Roman"/>
        </w:rPr>
        <w:t>. Настоящее решение направить для государственной регистрации в Главное управление Министерства юстиции Российской Федерации по Санкт-Петербургу в порядке, установленном действующим законодательством.</w:t>
      </w:r>
    </w:p>
    <w:p w:rsidR="008E5FA2" w:rsidRPr="008E5FA2" w:rsidRDefault="00A309BE" w:rsidP="00CA36E0">
      <w:pPr>
        <w:spacing w:line="240" w:lineRule="auto"/>
        <w:ind w:firstLine="567"/>
        <w:jc w:val="both"/>
        <w:rPr>
          <w:rFonts w:ascii="Times New Roman" w:hAnsi="Times New Roman" w:cs="Times New Roman"/>
        </w:rPr>
      </w:pPr>
      <w:r>
        <w:rPr>
          <w:rFonts w:ascii="Times New Roman" w:hAnsi="Times New Roman" w:cs="Times New Roman"/>
        </w:rPr>
        <w:t>3</w:t>
      </w:r>
      <w:r w:rsidR="008E5FA2" w:rsidRPr="008E5FA2">
        <w:rPr>
          <w:rFonts w:ascii="Times New Roman" w:hAnsi="Times New Roman" w:cs="Times New Roman"/>
        </w:rPr>
        <w:t>. Настоящее решение подлежит официальному опубликованию после государственной регистрации.</w:t>
      </w:r>
    </w:p>
    <w:p w:rsidR="008E5FA2" w:rsidRPr="008E5FA2" w:rsidRDefault="00A309BE" w:rsidP="00CA36E0">
      <w:pPr>
        <w:spacing w:line="240" w:lineRule="auto"/>
        <w:ind w:firstLine="567"/>
        <w:jc w:val="both"/>
        <w:rPr>
          <w:rFonts w:ascii="Times New Roman" w:hAnsi="Times New Roman" w:cs="Times New Roman"/>
        </w:rPr>
      </w:pPr>
      <w:r>
        <w:rPr>
          <w:rFonts w:ascii="Times New Roman" w:hAnsi="Times New Roman" w:cs="Times New Roman"/>
        </w:rPr>
        <w:t>4</w:t>
      </w:r>
      <w:r w:rsidR="008E5FA2" w:rsidRPr="008E5FA2">
        <w:rPr>
          <w:rFonts w:ascii="Times New Roman" w:hAnsi="Times New Roman" w:cs="Times New Roman"/>
        </w:rPr>
        <w:t>. Контроль исполнения настоящего решения возложить на главу муниципального                    образования.</w:t>
      </w:r>
    </w:p>
    <w:p w:rsidR="008E5FA2" w:rsidRPr="008E5FA2" w:rsidRDefault="00A309BE" w:rsidP="00CA36E0">
      <w:pPr>
        <w:spacing w:line="240" w:lineRule="auto"/>
        <w:ind w:firstLine="567"/>
        <w:jc w:val="both"/>
        <w:rPr>
          <w:rFonts w:ascii="Times New Roman" w:hAnsi="Times New Roman" w:cs="Times New Roman"/>
        </w:rPr>
      </w:pPr>
      <w:r>
        <w:rPr>
          <w:rFonts w:ascii="Times New Roman" w:hAnsi="Times New Roman" w:cs="Times New Roman"/>
        </w:rPr>
        <w:t>5</w:t>
      </w:r>
      <w:r w:rsidR="008E5FA2" w:rsidRPr="008E5FA2">
        <w:rPr>
          <w:rFonts w:ascii="Times New Roman" w:hAnsi="Times New Roman" w:cs="Times New Roman"/>
        </w:rPr>
        <w:t>.</w:t>
      </w:r>
      <w:r w:rsidR="00251E0D">
        <w:rPr>
          <w:rFonts w:ascii="Times New Roman" w:hAnsi="Times New Roman" w:cs="Times New Roman"/>
        </w:rPr>
        <w:t xml:space="preserve">  </w:t>
      </w:r>
      <w:r w:rsidR="008E5FA2" w:rsidRPr="008E5FA2">
        <w:rPr>
          <w:rFonts w:ascii="Times New Roman" w:hAnsi="Times New Roman" w:cs="Times New Roman"/>
        </w:rPr>
        <w:t>Настоящее решение вступает в законную силу после его государственной регистрации в Главном управлении Министерства юстиции Российской Федерации по Санкт-Петербургу и официального опубликования.</w:t>
      </w:r>
    </w:p>
    <w:p w:rsidR="008E5FA2" w:rsidRPr="008E5FA2" w:rsidRDefault="008E5FA2" w:rsidP="00283D7A">
      <w:pPr>
        <w:jc w:val="both"/>
        <w:rPr>
          <w:rFonts w:ascii="Times New Roman" w:hAnsi="Times New Roman" w:cs="Times New Roman"/>
        </w:rPr>
      </w:pPr>
    </w:p>
    <w:p w:rsidR="008E5FA2" w:rsidRPr="008E5FA2" w:rsidRDefault="008E5FA2" w:rsidP="008E5FA2">
      <w:pPr>
        <w:jc w:val="both"/>
        <w:rPr>
          <w:rFonts w:ascii="Times New Roman" w:hAnsi="Times New Roman" w:cs="Times New Roman"/>
        </w:rPr>
      </w:pPr>
      <w:r w:rsidRPr="008E5FA2">
        <w:rPr>
          <w:rFonts w:ascii="Times New Roman" w:hAnsi="Times New Roman" w:cs="Times New Roman"/>
          <w:b/>
        </w:rPr>
        <w:t>Глава муниципального образования                                                           Т.В. Зыкова</w:t>
      </w:r>
    </w:p>
    <w:sectPr w:rsidR="008E5FA2" w:rsidRPr="008E5FA2" w:rsidSect="0041032D">
      <w:footerReference w:type="default" r:id="rId14"/>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2D" w:rsidRDefault="0041032D" w:rsidP="0041032D">
      <w:pPr>
        <w:spacing w:line="240" w:lineRule="auto"/>
      </w:pPr>
      <w:r>
        <w:separator/>
      </w:r>
    </w:p>
  </w:endnote>
  <w:endnote w:type="continuationSeparator" w:id="0">
    <w:p w:rsidR="0041032D" w:rsidRDefault="0041032D" w:rsidP="00410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38448"/>
      <w:docPartObj>
        <w:docPartGallery w:val="Page Numbers (Bottom of Page)"/>
        <w:docPartUnique/>
      </w:docPartObj>
    </w:sdtPr>
    <w:sdtEndPr/>
    <w:sdtContent>
      <w:p w:rsidR="0041032D" w:rsidRDefault="0041032D">
        <w:pPr>
          <w:pStyle w:val="aa"/>
          <w:jc w:val="center"/>
        </w:pPr>
        <w:r>
          <w:fldChar w:fldCharType="begin"/>
        </w:r>
        <w:r>
          <w:instrText>PAGE   \* MERGEFORMAT</w:instrText>
        </w:r>
        <w:r>
          <w:fldChar w:fldCharType="separate"/>
        </w:r>
        <w:r w:rsidR="002B7068">
          <w:rPr>
            <w:noProof/>
          </w:rPr>
          <w:t>3</w:t>
        </w:r>
        <w:r>
          <w:fldChar w:fldCharType="end"/>
        </w:r>
      </w:p>
    </w:sdtContent>
  </w:sdt>
  <w:p w:rsidR="0041032D" w:rsidRDefault="004103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2D" w:rsidRDefault="0041032D" w:rsidP="0041032D">
      <w:pPr>
        <w:spacing w:line="240" w:lineRule="auto"/>
      </w:pPr>
      <w:r>
        <w:separator/>
      </w:r>
    </w:p>
  </w:footnote>
  <w:footnote w:type="continuationSeparator" w:id="0">
    <w:p w:rsidR="0041032D" w:rsidRDefault="0041032D" w:rsidP="004103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819"/>
    <w:multiLevelType w:val="multilevel"/>
    <w:tmpl w:val="CB9EE92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587417F2"/>
    <w:multiLevelType w:val="multilevel"/>
    <w:tmpl w:val="3FE8F9BE"/>
    <w:lvl w:ilvl="0">
      <w:start w:val="1"/>
      <w:numFmt w:val="decimal"/>
      <w:lvlText w:val="%1."/>
      <w:lvlJc w:val="left"/>
      <w:pPr>
        <w:ind w:left="1363" w:hanging="795"/>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736D6AC7"/>
    <w:multiLevelType w:val="multilevel"/>
    <w:tmpl w:val="CAB8B39E"/>
    <w:lvl w:ilvl="0">
      <w:start w:val="1"/>
      <w:numFmt w:val="decimal"/>
      <w:lvlText w:val="%1."/>
      <w:lvlJc w:val="left"/>
      <w:pPr>
        <w:ind w:left="927" w:hanging="360"/>
      </w:pPr>
      <w:rPr>
        <w:rFonts w:hint="default"/>
      </w:rPr>
    </w:lvl>
    <w:lvl w:ilvl="1">
      <w:start w:val="2"/>
      <w:numFmt w:val="decimal"/>
      <w:isLgl/>
      <w:lvlText w:val="%1.%2."/>
      <w:lvlJc w:val="left"/>
      <w:pPr>
        <w:ind w:left="1178"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002"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504" w:hanging="1440"/>
      </w:pPr>
      <w:rPr>
        <w:rFonts w:hint="default"/>
      </w:rPr>
    </w:lvl>
    <w:lvl w:ilvl="8">
      <w:start w:val="1"/>
      <w:numFmt w:val="decimal"/>
      <w:isLgl/>
      <w:lvlText w:val="%1.%2.%3.%4.%5.%6.%7.%8.%9."/>
      <w:lvlJc w:val="left"/>
      <w:pPr>
        <w:ind w:left="2935"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3A"/>
    <w:rsid w:val="0001277E"/>
    <w:rsid w:val="00062680"/>
    <w:rsid w:val="00086984"/>
    <w:rsid w:val="001A2E69"/>
    <w:rsid w:val="001B5259"/>
    <w:rsid w:val="001E2368"/>
    <w:rsid w:val="00251E0D"/>
    <w:rsid w:val="00283D7A"/>
    <w:rsid w:val="002B7068"/>
    <w:rsid w:val="002F0498"/>
    <w:rsid w:val="00397560"/>
    <w:rsid w:val="0041032D"/>
    <w:rsid w:val="0042611A"/>
    <w:rsid w:val="004C7889"/>
    <w:rsid w:val="00511CAF"/>
    <w:rsid w:val="005A62D8"/>
    <w:rsid w:val="005E5B7C"/>
    <w:rsid w:val="006224E2"/>
    <w:rsid w:val="0065250C"/>
    <w:rsid w:val="006A0681"/>
    <w:rsid w:val="0074135A"/>
    <w:rsid w:val="00747CA4"/>
    <w:rsid w:val="0077115E"/>
    <w:rsid w:val="00784039"/>
    <w:rsid w:val="00800E8D"/>
    <w:rsid w:val="00853AF5"/>
    <w:rsid w:val="008723BF"/>
    <w:rsid w:val="008D4299"/>
    <w:rsid w:val="008D4951"/>
    <w:rsid w:val="008E5FA2"/>
    <w:rsid w:val="00914E3A"/>
    <w:rsid w:val="00990041"/>
    <w:rsid w:val="009B77AA"/>
    <w:rsid w:val="009E7B73"/>
    <w:rsid w:val="00A12E58"/>
    <w:rsid w:val="00A309BE"/>
    <w:rsid w:val="00AF706F"/>
    <w:rsid w:val="00B85009"/>
    <w:rsid w:val="00B86C19"/>
    <w:rsid w:val="00C21033"/>
    <w:rsid w:val="00C86438"/>
    <w:rsid w:val="00CA36E0"/>
    <w:rsid w:val="00D04673"/>
    <w:rsid w:val="00D557B8"/>
    <w:rsid w:val="00DE122E"/>
    <w:rsid w:val="00DE2D4A"/>
    <w:rsid w:val="00E40467"/>
    <w:rsid w:val="00E91469"/>
    <w:rsid w:val="00F61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EFA8D-5151-4385-959E-98F9BE7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E5F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4E3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4E3A"/>
    <w:rPr>
      <w:rFonts w:ascii="Tahoma" w:hAnsi="Tahoma" w:cs="Tahoma"/>
      <w:sz w:val="16"/>
      <w:szCs w:val="16"/>
    </w:rPr>
  </w:style>
  <w:style w:type="table" w:styleId="a5">
    <w:name w:val="Table Grid"/>
    <w:basedOn w:val="a1"/>
    <w:rsid w:val="008E5FA2"/>
    <w:pPr>
      <w:spacing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E5FA2"/>
    <w:pPr>
      <w:spacing w:line="240" w:lineRule="auto"/>
      <w:ind w:left="720"/>
      <w:contextualSpacing/>
    </w:pPr>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8E5FA2"/>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8E5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1032D"/>
    <w:pPr>
      <w:tabs>
        <w:tab w:val="center" w:pos="4677"/>
        <w:tab w:val="right" w:pos="9355"/>
      </w:tabs>
      <w:spacing w:line="240" w:lineRule="auto"/>
    </w:pPr>
  </w:style>
  <w:style w:type="character" w:customStyle="1" w:styleId="a9">
    <w:name w:val="Верхний колонтитул Знак"/>
    <w:basedOn w:val="a0"/>
    <w:link w:val="a8"/>
    <w:uiPriority w:val="99"/>
    <w:rsid w:val="0041032D"/>
  </w:style>
  <w:style w:type="paragraph" w:styleId="aa">
    <w:name w:val="footer"/>
    <w:basedOn w:val="a"/>
    <w:link w:val="ab"/>
    <w:uiPriority w:val="99"/>
    <w:unhideWhenUsed/>
    <w:rsid w:val="0041032D"/>
    <w:pPr>
      <w:tabs>
        <w:tab w:val="center" w:pos="4677"/>
        <w:tab w:val="right" w:pos="9355"/>
      </w:tabs>
      <w:spacing w:line="240" w:lineRule="auto"/>
    </w:pPr>
  </w:style>
  <w:style w:type="character" w:customStyle="1" w:styleId="ab">
    <w:name w:val="Нижний колонтитул Знак"/>
    <w:basedOn w:val="a0"/>
    <w:link w:val="aa"/>
    <w:uiPriority w:val="99"/>
    <w:rsid w:val="0041032D"/>
  </w:style>
  <w:style w:type="character" w:styleId="ac">
    <w:name w:val="Hyperlink"/>
    <w:basedOn w:val="a0"/>
    <w:uiPriority w:val="99"/>
    <w:semiHidden/>
    <w:unhideWhenUsed/>
    <w:rsid w:val="008723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80961">
      <w:bodyDiv w:val="1"/>
      <w:marLeft w:val="0"/>
      <w:marRight w:val="0"/>
      <w:marTop w:val="0"/>
      <w:marBottom w:val="0"/>
      <w:divBdr>
        <w:top w:val="none" w:sz="0" w:space="0" w:color="auto"/>
        <w:left w:val="none" w:sz="0" w:space="0" w:color="auto"/>
        <w:bottom w:val="none" w:sz="0" w:space="0" w:color="auto"/>
        <w:right w:val="none" w:sz="0" w:space="0" w:color="auto"/>
      </w:divBdr>
    </w:div>
    <w:div w:id="14219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RZB&amp;n=442438&amp;dst=3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B&amp;n=442438&amp;dst=3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4657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krug41@mail.ru" TargetMode="External"/><Relationship Id="rId4" Type="http://schemas.openxmlformats.org/officeDocument/2006/relationships/settings" Target="settings.xml"/><Relationship Id="rId9" Type="http://schemas.openxmlformats.org/officeDocument/2006/relationships/hyperlink" Target="mailto:mokrug41@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5B21-A679-400C-B8B9-8E5E95E3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Компьютер</dc:creator>
  <cp:lastModifiedBy>User</cp:lastModifiedBy>
  <cp:revision>4</cp:revision>
  <cp:lastPrinted>2024-04-17T07:57:00Z</cp:lastPrinted>
  <dcterms:created xsi:type="dcterms:W3CDTF">2024-04-18T09:13:00Z</dcterms:created>
  <dcterms:modified xsi:type="dcterms:W3CDTF">2024-04-18T09:26:00Z</dcterms:modified>
</cp:coreProperties>
</file>