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A138F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EA13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138F">
              <w:rPr>
                <w:sz w:val="24"/>
                <w:szCs w:val="24"/>
              </w:rPr>
              <w:t>26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D21F34" w:rsidRDefault="00EA138F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57623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A138F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4E6D6B" w:rsidRDefault="00CB6010" w:rsidP="00EA138F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EA138F">
              <w:rPr>
                <w:b/>
                <w:bCs/>
                <w:sz w:val="24"/>
                <w:szCs w:val="24"/>
              </w:rPr>
              <w:t>№ 38</w:t>
            </w:r>
          </w:p>
        </w:tc>
      </w:tr>
      <w:tr w:rsidR="00F11087" w:rsidRPr="004E6D6B" w:rsidTr="00EA138F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A138F">
        <w:trPr>
          <w:trHeight w:val="1302"/>
        </w:trPr>
        <w:tc>
          <w:tcPr>
            <w:tcW w:w="5069" w:type="dxa"/>
            <w:gridSpan w:val="6"/>
            <w:vAlign w:val="center"/>
          </w:tcPr>
          <w:p w:rsidR="00A912C4" w:rsidRPr="00A912C4" w:rsidRDefault="00CF0CD2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>
              <w:rPr>
                <w:rStyle w:val="3"/>
                <w:color w:val="000000"/>
              </w:rPr>
              <w:t xml:space="preserve">О внесении изменений в </w:t>
            </w:r>
            <w:r w:rsidR="007D48A5">
              <w:rPr>
                <w:rStyle w:val="3"/>
                <w:color w:val="000000"/>
              </w:rPr>
              <w:t xml:space="preserve">решение муниципального совета </w:t>
            </w:r>
            <w:r>
              <w:rPr>
                <w:rStyle w:val="3"/>
                <w:color w:val="000000"/>
              </w:rPr>
              <w:t>муниципального совета № 24 от 28.05.2008</w:t>
            </w:r>
            <w:r w:rsidR="007D48A5">
              <w:rPr>
                <w:rStyle w:val="3"/>
                <w:color w:val="000000"/>
              </w:rPr>
              <w:t xml:space="preserve"> (в редакции решения № 12 от 16.05.2018)</w:t>
            </w:r>
          </w:p>
          <w:p w:rsidR="004027FE" w:rsidRPr="000D68F1" w:rsidRDefault="004027FE" w:rsidP="00A912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A138F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CF0CD2" w:rsidRDefault="00A912C4" w:rsidP="00CF0CD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</w:t>
            </w:r>
            <w:r w:rsidR="00CF0CD2">
              <w:rPr>
                <w:rFonts w:eastAsiaTheme="minorHAnsi"/>
                <w:sz w:val="24"/>
                <w:szCs w:val="24"/>
                <w:lang w:eastAsia="en-US"/>
              </w:rPr>
              <w:t xml:space="preserve">Законом Санкт-Петербурга от 23.09.2009 N 420-79 "Об организации местного самоуправления в Санкт-Петербурге",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A138F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CF0CD2">
      <w:pPr>
        <w:pStyle w:val="20"/>
        <w:shd w:val="clear" w:color="auto" w:fill="auto"/>
        <w:tabs>
          <w:tab w:val="left" w:pos="1589"/>
        </w:tabs>
        <w:spacing w:before="0" w:after="0"/>
        <w:ind w:left="1020" w:right="397"/>
        <w:rPr>
          <w:sz w:val="24"/>
          <w:szCs w:val="24"/>
        </w:rPr>
      </w:pPr>
      <w:bookmarkStart w:id="0" w:name="_GoBack"/>
      <w:bookmarkEnd w:id="0"/>
    </w:p>
    <w:p w:rsidR="00CF0CD2" w:rsidRDefault="00CF0CD2" w:rsidP="0063781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 xml:space="preserve">Внести в Положение о гербе внутригородского муниципального образования </w:t>
      </w:r>
      <w:r w:rsidR="00637811">
        <w:rPr>
          <w:rStyle w:val="2"/>
          <w:sz w:val="24"/>
          <w:szCs w:val="24"/>
          <w:shd w:val="clear" w:color="auto" w:fill="auto"/>
        </w:rPr>
        <w:t xml:space="preserve">        </w:t>
      </w:r>
      <w:r>
        <w:rPr>
          <w:rStyle w:val="2"/>
          <w:sz w:val="24"/>
          <w:szCs w:val="24"/>
          <w:shd w:val="clear" w:color="auto" w:fill="auto"/>
        </w:rPr>
        <w:t>Санкт-Петербурга муниципальный округ Константиновское, утвержденное решением муниципального совета № 24 от 28.05.2008 (далее – Положение), следующие изменения:</w:t>
      </w:r>
    </w:p>
    <w:p w:rsidR="00235AD6" w:rsidRDefault="00235AD6" w:rsidP="00637811">
      <w:pPr>
        <w:pStyle w:val="20"/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1.1.Пун</w:t>
      </w:r>
      <w:r w:rsidR="00637811">
        <w:rPr>
          <w:rStyle w:val="2"/>
          <w:sz w:val="24"/>
          <w:szCs w:val="24"/>
          <w:shd w:val="clear" w:color="auto" w:fill="auto"/>
        </w:rPr>
        <w:t xml:space="preserve">кт </w:t>
      </w:r>
      <w:r>
        <w:rPr>
          <w:rStyle w:val="2"/>
          <w:sz w:val="24"/>
          <w:szCs w:val="24"/>
          <w:shd w:val="clear" w:color="auto" w:fill="auto"/>
        </w:rPr>
        <w:t>5.2. Положения изложить в следующей редакции:</w:t>
      </w:r>
    </w:p>
    <w:p w:rsidR="00235AD6" w:rsidRPr="00CA3DCD" w:rsidRDefault="00235AD6" w:rsidP="00637811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rStyle w:val="2"/>
          <w:sz w:val="24"/>
          <w:szCs w:val="24"/>
          <w:shd w:val="clear" w:color="auto" w:fill="auto"/>
        </w:rPr>
        <w:t>«</w:t>
      </w:r>
      <w:r>
        <w:rPr>
          <w:sz w:val="24"/>
          <w:szCs w:val="24"/>
        </w:rPr>
        <w:t xml:space="preserve">5.2 </w:t>
      </w:r>
      <w:r w:rsidRPr="00CA3DCD">
        <w:rPr>
          <w:sz w:val="24"/>
          <w:szCs w:val="24"/>
        </w:rPr>
        <w:t>ГЕРБ помещается на бланках:</w:t>
      </w:r>
    </w:p>
    <w:p w:rsidR="00235AD6" w:rsidRPr="00CA3DCD" w:rsidRDefault="00235AD6" w:rsidP="00637811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235AD6" w:rsidRDefault="00235AD6" w:rsidP="00637811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CA3DCD">
        <w:rPr>
          <w:sz w:val="24"/>
          <w:szCs w:val="24"/>
        </w:rPr>
        <w:t>- главы внутригородского муниципального образования Санкт-Петербурга муницип</w:t>
      </w:r>
      <w:r>
        <w:rPr>
          <w:sz w:val="24"/>
          <w:szCs w:val="24"/>
        </w:rPr>
        <w:t>ального округа Константиновское;</w:t>
      </w:r>
    </w:p>
    <w:p w:rsidR="00235AD6" w:rsidRDefault="00235AD6" w:rsidP="00637811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представительного органа </w:t>
      </w:r>
      <w:r w:rsidRPr="00CA3DCD">
        <w:rPr>
          <w:sz w:val="24"/>
          <w:szCs w:val="24"/>
        </w:rPr>
        <w:t xml:space="preserve">внутригородского муниципального образования </w:t>
      </w:r>
      <w:r w:rsidR="00637811">
        <w:rPr>
          <w:sz w:val="24"/>
          <w:szCs w:val="24"/>
        </w:rPr>
        <w:t xml:space="preserve">                </w:t>
      </w:r>
      <w:r w:rsidRPr="00CA3DCD">
        <w:rPr>
          <w:sz w:val="24"/>
          <w:szCs w:val="24"/>
        </w:rPr>
        <w:t>Санкт-Петербурга муницип</w:t>
      </w:r>
      <w:r>
        <w:rPr>
          <w:sz w:val="24"/>
          <w:szCs w:val="24"/>
        </w:rPr>
        <w:t>ального округа Константиновское;</w:t>
      </w:r>
    </w:p>
    <w:p w:rsidR="00235AD6" w:rsidRPr="00CA3DCD" w:rsidRDefault="00235AD6" w:rsidP="00637811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A3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</w:t>
      </w:r>
      <w:r w:rsidRPr="00CA3DCD">
        <w:rPr>
          <w:sz w:val="24"/>
          <w:szCs w:val="24"/>
        </w:rPr>
        <w:t xml:space="preserve">внутригородского муниципального образования </w:t>
      </w:r>
      <w:r w:rsidR="00637811">
        <w:rPr>
          <w:sz w:val="24"/>
          <w:szCs w:val="24"/>
        </w:rPr>
        <w:t xml:space="preserve">                    </w:t>
      </w:r>
      <w:r w:rsidRPr="00CA3DCD">
        <w:rPr>
          <w:sz w:val="24"/>
          <w:szCs w:val="24"/>
        </w:rPr>
        <w:t>Санкт-Петербурга муницип</w:t>
      </w:r>
      <w:r>
        <w:rPr>
          <w:sz w:val="24"/>
          <w:szCs w:val="24"/>
        </w:rPr>
        <w:t>ального округа Константиновское</w:t>
      </w:r>
      <w:r w:rsidRPr="00CA3DCD">
        <w:rPr>
          <w:sz w:val="24"/>
          <w:szCs w:val="24"/>
        </w:rPr>
        <w:t>;</w:t>
      </w:r>
    </w:p>
    <w:p w:rsidR="00235AD6" w:rsidRDefault="00235AD6" w:rsidP="00637811">
      <w:pPr>
        <w:tabs>
          <w:tab w:val="left" w:pos="993"/>
        </w:tabs>
        <w:ind w:right="-1" w:firstLine="567"/>
        <w:jc w:val="both"/>
        <w:rPr>
          <w:rStyle w:val="2"/>
          <w:sz w:val="24"/>
          <w:szCs w:val="24"/>
          <w:shd w:val="clear" w:color="auto" w:fill="auto"/>
        </w:rPr>
      </w:pPr>
      <w:r w:rsidRPr="00CA3DCD">
        <w:rPr>
          <w:sz w:val="24"/>
          <w:szCs w:val="24"/>
        </w:rPr>
        <w:t xml:space="preserve">- иных выборных и назначаемых должностных лиц местного самоуправления. </w:t>
      </w:r>
    </w:p>
    <w:p w:rsidR="00637811" w:rsidRPr="00CF0CD2" w:rsidRDefault="00235AD6" w:rsidP="00637811">
      <w:pPr>
        <w:pStyle w:val="20"/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1.2</w:t>
      </w:r>
      <w:r w:rsidR="00CF0CD2">
        <w:rPr>
          <w:rStyle w:val="2"/>
          <w:sz w:val="24"/>
          <w:szCs w:val="24"/>
          <w:shd w:val="clear" w:color="auto" w:fill="auto"/>
        </w:rPr>
        <w:t>.</w:t>
      </w:r>
      <w:r>
        <w:rPr>
          <w:rStyle w:val="2"/>
          <w:sz w:val="24"/>
          <w:szCs w:val="24"/>
          <w:shd w:val="clear" w:color="auto" w:fill="auto"/>
        </w:rPr>
        <w:t>Абзац 2 пункта</w:t>
      </w:r>
      <w:r w:rsidR="00CF0CD2">
        <w:rPr>
          <w:rStyle w:val="2"/>
          <w:sz w:val="24"/>
          <w:szCs w:val="24"/>
          <w:shd w:val="clear" w:color="auto" w:fill="auto"/>
        </w:rPr>
        <w:t xml:space="preserve"> 5.5</w:t>
      </w:r>
      <w:r w:rsidR="00637811">
        <w:rPr>
          <w:rStyle w:val="2"/>
          <w:sz w:val="24"/>
          <w:szCs w:val="24"/>
          <w:shd w:val="clear" w:color="auto" w:fill="auto"/>
        </w:rPr>
        <w:t>, абзац 4 пункта 5.6, пункт 5.9 Положения исключить.</w:t>
      </w:r>
    </w:p>
    <w:p w:rsidR="00637811" w:rsidRDefault="00637811" w:rsidP="0063781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Внести в Положение о флаге внутригородского муниципального образования         Санкт-Петербурга муниципальный округ Константиновское, утвержденное решением муниципального совета № 24 от 28.05.2008 (далее – Положение), следующие изменения:</w:t>
      </w:r>
    </w:p>
    <w:p w:rsidR="00637811" w:rsidRDefault="00637811" w:rsidP="00637811">
      <w:pPr>
        <w:pStyle w:val="20"/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1.1.В пункте 5.7 заменить слово «справка» на слово «справа»;</w:t>
      </w:r>
    </w:p>
    <w:p w:rsidR="00637811" w:rsidRDefault="00637811" w:rsidP="00637811">
      <w:pPr>
        <w:pStyle w:val="20"/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1.2.Абзацы 3, 5 пункта 5.9 Положения исключить;</w:t>
      </w:r>
    </w:p>
    <w:p w:rsidR="00A912C4" w:rsidRPr="00A912C4" w:rsidRDefault="00A912C4" w:rsidP="0063781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89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lastRenderedPageBreak/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6378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09"/>
        </w:tabs>
        <w:spacing w:before="0" w:after="0"/>
        <w:ind w:right="-1" w:firstLine="567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6378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04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E65B67" w:rsidRDefault="00FE13F4" w:rsidP="00E65B67">
      <w:pPr>
        <w:spacing w:after="200" w:line="276" w:lineRule="auto"/>
        <w:rPr>
          <w:b/>
          <w:sz w:val="24"/>
        </w:rPr>
      </w:pPr>
    </w:p>
    <w:sectPr w:rsidR="00FE13F4" w:rsidRPr="00E65B67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A5" w:rsidRDefault="007D48A5" w:rsidP="00F577DB">
      <w:r>
        <w:separator/>
      </w:r>
    </w:p>
  </w:endnote>
  <w:endnote w:type="continuationSeparator" w:id="1">
    <w:p w:rsidR="007D48A5" w:rsidRDefault="007D48A5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A5" w:rsidRDefault="007D48A5" w:rsidP="00F577DB">
      <w:r>
        <w:separator/>
      </w:r>
    </w:p>
  </w:footnote>
  <w:footnote w:type="continuationSeparator" w:id="1">
    <w:p w:rsidR="007D48A5" w:rsidRDefault="007D48A5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2A27D8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35AD6"/>
    <w:rsid w:val="00243F44"/>
    <w:rsid w:val="002515B7"/>
    <w:rsid w:val="002C57B4"/>
    <w:rsid w:val="002D1E49"/>
    <w:rsid w:val="00360676"/>
    <w:rsid w:val="00392AA9"/>
    <w:rsid w:val="003A4187"/>
    <w:rsid w:val="003B6DF2"/>
    <w:rsid w:val="004027FE"/>
    <w:rsid w:val="00466B3E"/>
    <w:rsid w:val="004C65F5"/>
    <w:rsid w:val="005F3780"/>
    <w:rsid w:val="00637811"/>
    <w:rsid w:val="00672D9A"/>
    <w:rsid w:val="00682DC7"/>
    <w:rsid w:val="006A1E69"/>
    <w:rsid w:val="007115E3"/>
    <w:rsid w:val="00751EC6"/>
    <w:rsid w:val="0079122B"/>
    <w:rsid w:val="00795326"/>
    <w:rsid w:val="007D48A5"/>
    <w:rsid w:val="007E791E"/>
    <w:rsid w:val="007F75EE"/>
    <w:rsid w:val="0081665D"/>
    <w:rsid w:val="0081689E"/>
    <w:rsid w:val="008C75C3"/>
    <w:rsid w:val="00902690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CF0CD2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65B67"/>
    <w:rsid w:val="00E91C4D"/>
    <w:rsid w:val="00EA138F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2018-09-10T07:01:00Z</cp:lastPrinted>
  <dcterms:created xsi:type="dcterms:W3CDTF">2018-09-25T06:14:00Z</dcterms:created>
  <dcterms:modified xsi:type="dcterms:W3CDTF">2018-09-25T06:14:00Z</dcterms:modified>
</cp:coreProperties>
</file>