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C" w:rsidRPr="002468F3" w:rsidRDefault="002468F3">
      <w:pPr>
        <w:rPr>
          <w:rFonts w:ascii="Times New Roman" w:hAnsi="Times New Roman" w:cs="Times New Roman"/>
          <w:sz w:val="24"/>
          <w:szCs w:val="24"/>
        </w:rPr>
      </w:pPr>
      <w:r w:rsidRPr="002468F3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 на уплату долевого строительства - на счета </w:t>
      </w:r>
      <w:proofErr w:type="spellStart"/>
      <w:r w:rsidRPr="002468F3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br/>
      </w:r>
      <w:r w:rsidRPr="002468F3">
        <w:rPr>
          <w:rFonts w:ascii="Times New Roman" w:hAnsi="Times New Roman" w:cs="Times New Roman"/>
          <w:sz w:val="24"/>
          <w:szCs w:val="24"/>
        </w:rPr>
        <w:br/>
        <w:t xml:space="preserve">УПФР в Красносельском районе напоминает, что с 1 июля 2019 года все новостройки переводятся на схему финансирования через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эскроу-счета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>. Как после принятия поправок будут перечисляться средства материнского (семейного) капитала (МСК) по договорам участия в долевом строительстве?</w:t>
      </w:r>
      <w:r w:rsidRPr="002468F3">
        <w:rPr>
          <w:rFonts w:ascii="Times New Roman" w:hAnsi="Times New Roman" w:cs="Times New Roman"/>
          <w:sz w:val="24"/>
          <w:szCs w:val="24"/>
        </w:rPr>
        <w:br/>
      </w:r>
      <w:r w:rsidRPr="002468F3">
        <w:rPr>
          <w:rFonts w:ascii="Times New Roman" w:hAnsi="Times New Roman" w:cs="Times New Roman"/>
          <w:sz w:val="24"/>
          <w:szCs w:val="24"/>
        </w:rPr>
        <w:br/>
        <w:t xml:space="preserve">С 1 июля этого года договоры участия в долевом строительстве переходят на финансирование с использованием счетов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. Перевод на новую схему коснется не только новых проектов, но и тех, которые начаты или будут начаты до 1 июля 2019 года. Система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эскроу-счетов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предполагает, что покупатель квартиры платит деньги не напрямую застройщику, а переводит средства на специальный застрахованный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счет в банке. Договор счета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является трехсторонним (банк-дольщик-застройщик). Последнему заблокированные на счете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средства передаются только после ввода дома в эксплуатацию.</w:t>
      </w:r>
      <w:r w:rsidRPr="002468F3">
        <w:rPr>
          <w:rFonts w:ascii="Times New Roman" w:hAnsi="Times New Roman" w:cs="Times New Roman"/>
          <w:sz w:val="24"/>
          <w:szCs w:val="24"/>
        </w:rPr>
        <w:br/>
      </w:r>
      <w:r w:rsidRPr="002468F3">
        <w:rPr>
          <w:rFonts w:ascii="Times New Roman" w:hAnsi="Times New Roman" w:cs="Times New Roman"/>
          <w:sz w:val="24"/>
          <w:szCs w:val="24"/>
        </w:rPr>
        <w:br/>
        <w:t xml:space="preserve">В связи с изменениями в законодательстве перечисление средств МСК по договору участия в долевом строительстве также будет производиться не напрямую организации-застройщику, а на «особый»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счет в банке. Владельцы сертификатов, желающие с привлечением средств господдержки приобрести строящееся жилье, участвуя в долевом строительстве, могут уже сегодня обращаться в Пенсионный фонд с заявлением и пакетом документов.</w:t>
      </w:r>
      <w:r w:rsidRPr="002468F3">
        <w:rPr>
          <w:rFonts w:ascii="Times New Roman" w:hAnsi="Times New Roman" w:cs="Times New Roman"/>
          <w:sz w:val="24"/>
          <w:szCs w:val="24"/>
        </w:rPr>
        <w:br/>
      </w:r>
      <w:r w:rsidRPr="002468F3">
        <w:rPr>
          <w:rFonts w:ascii="Times New Roman" w:hAnsi="Times New Roman" w:cs="Times New Roman"/>
          <w:sz w:val="24"/>
          <w:szCs w:val="24"/>
        </w:rPr>
        <w:br/>
        <w:t xml:space="preserve">Новый порядок перечисления средств МСК на счет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прописывается в договоре участия в долевом строительстве. Семья представляет в Пенсионный фонд копию договора участия в долевом строительстве, прошедшего государственную регистрацию и содержащего положения о порядке перечисления денежных средств. Средства МСК будут перечислены на </w:t>
      </w:r>
      <w:proofErr w:type="spellStart"/>
      <w:r w:rsidRPr="002468F3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468F3">
        <w:rPr>
          <w:rFonts w:ascii="Times New Roman" w:hAnsi="Times New Roman" w:cs="Times New Roman"/>
          <w:sz w:val="24"/>
          <w:szCs w:val="24"/>
        </w:rPr>
        <w:t xml:space="preserve"> счет. </w:t>
      </w:r>
      <w:r w:rsidRPr="002468F3">
        <w:rPr>
          <w:rFonts w:ascii="Times New Roman" w:hAnsi="Times New Roman" w:cs="Times New Roman"/>
          <w:sz w:val="24"/>
          <w:szCs w:val="24"/>
        </w:rPr>
        <w:br/>
      </w:r>
      <w:r w:rsidRPr="002468F3">
        <w:rPr>
          <w:rFonts w:ascii="Times New Roman" w:hAnsi="Times New Roman" w:cs="Times New Roman"/>
          <w:sz w:val="24"/>
          <w:szCs w:val="24"/>
        </w:rPr>
        <w:br/>
        <w:t>Распоряжение средствами на улучшение жилищных условий, по-прежнему, остается самым востребованным направлением федеральной программы государственной поддержки семей с детьми.</w:t>
      </w:r>
    </w:p>
    <w:sectPr w:rsidR="007A450C" w:rsidRPr="002468F3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8F3"/>
    <w:rsid w:val="002468F3"/>
    <w:rsid w:val="007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2019-07-16T14:10:00Z</dcterms:created>
  <dcterms:modified xsi:type="dcterms:W3CDTF">2019-07-16T14:11:00Z</dcterms:modified>
</cp:coreProperties>
</file>