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A2" w:rsidRPr="005E7EA2" w:rsidRDefault="005E7EA2" w:rsidP="005E7EA2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E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BB5C58" wp14:editId="6BD28817">
            <wp:extent cx="712470" cy="850900"/>
            <wp:effectExtent l="0" t="0" r="0" b="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A2" w:rsidRPr="005E7EA2" w:rsidRDefault="005E7EA2" w:rsidP="005E7EA2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E7EA2" w:rsidRPr="005E7EA2" w:rsidRDefault="005E7EA2" w:rsidP="005E7EA2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7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5E7EA2" w:rsidRPr="005E7EA2" w:rsidRDefault="005E7EA2" w:rsidP="005E7EA2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7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5E7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Константиновское</w:t>
      </w:r>
      <w:proofErr w:type="spellEnd"/>
    </w:p>
    <w:p w:rsidR="005E7EA2" w:rsidRPr="005E7EA2" w:rsidRDefault="005E7EA2" w:rsidP="005E7EA2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E7EA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5E7EA2" w:rsidRPr="005E7EA2" w:rsidRDefault="005E7EA2" w:rsidP="005E7EA2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EA2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5E7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5E7EA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 Н, тел./факс 300-48-80</w:t>
      </w:r>
    </w:p>
    <w:p w:rsidR="005E7EA2" w:rsidRPr="005E7EA2" w:rsidRDefault="005E7EA2" w:rsidP="005E7EA2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E7E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7" w:history="1">
        <w:r w:rsidRPr="005E7E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mokrug41@mail.ru</w:t>
        </w:r>
      </w:hyperlink>
    </w:p>
    <w:tbl>
      <w:tblPr>
        <w:tblW w:w="10031" w:type="dxa"/>
        <w:tblLook w:val="01E0" w:firstRow="1" w:lastRow="1" w:firstColumn="1" w:lastColumn="1" w:noHBand="0" w:noVBand="0"/>
      </w:tblPr>
      <w:tblGrid>
        <w:gridCol w:w="4621"/>
        <w:gridCol w:w="5410"/>
      </w:tblGrid>
      <w:tr w:rsidR="005E7EA2" w:rsidRPr="005E7EA2" w:rsidTr="00ED03D1">
        <w:tc>
          <w:tcPr>
            <w:tcW w:w="4621" w:type="dxa"/>
          </w:tcPr>
          <w:p w:rsidR="005E7EA2" w:rsidRPr="005E7EA2" w:rsidRDefault="005E7EA2" w:rsidP="005E7EA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7EA2" w:rsidRPr="005E7EA2" w:rsidRDefault="005E7EA2" w:rsidP="005E7EA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E7EA2" w:rsidRPr="005E7EA2" w:rsidRDefault="005E7EA2" w:rsidP="005E7EA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7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«26» марта 2014 г.</w:t>
            </w:r>
          </w:p>
          <w:p w:rsidR="005E7EA2" w:rsidRPr="005E7EA2" w:rsidRDefault="005E7EA2" w:rsidP="005E7EA2">
            <w:pPr>
              <w:spacing w:line="240" w:lineRule="auto"/>
              <w:ind w:right="56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</w:tcPr>
          <w:p w:rsidR="005E7EA2" w:rsidRPr="005E7EA2" w:rsidRDefault="005E7EA2" w:rsidP="005E7EA2">
            <w:pPr>
              <w:spacing w:line="240" w:lineRule="auto"/>
              <w:ind w:left="-142"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5E7EA2" w:rsidRPr="005E7EA2" w:rsidRDefault="005E7EA2" w:rsidP="005E7EA2">
            <w:pPr>
              <w:spacing w:line="240" w:lineRule="auto"/>
              <w:ind w:left="-142"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EA2" w:rsidRPr="005E7EA2" w:rsidRDefault="005E7EA2" w:rsidP="005E7EA2">
            <w:pPr>
              <w:spacing w:line="240" w:lineRule="auto"/>
              <w:ind w:left="-142"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Санкт-Петербург</w:t>
            </w:r>
          </w:p>
          <w:p w:rsidR="005E7EA2" w:rsidRPr="005E7EA2" w:rsidRDefault="005E7EA2" w:rsidP="005E7EA2">
            <w:pPr>
              <w:spacing w:line="240" w:lineRule="auto"/>
              <w:ind w:right="-1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7EA2" w:rsidRPr="005E7EA2" w:rsidRDefault="005E7EA2" w:rsidP="005E7EA2">
            <w:pPr>
              <w:spacing w:line="240" w:lineRule="auto"/>
              <w:ind w:right="-1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7EA2" w:rsidRPr="005E7EA2" w:rsidRDefault="005E7EA2" w:rsidP="005E7EA2">
            <w:pPr>
              <w:spacing w:line="240" w:lineRule="auto"/>
              <w:ind w:right="-18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5E7EA2" w:rsidRPr="005E7EA2" w:rsidRDefault="005E7EA2" w:rsidP="005E7EA2">
      <w:pPr>
        <w:spacing w:line="240" w:lineRule="auto"/>
        <w:ind w:right="-4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66" w:type="dxa"/>
        <w:tblLayout w:type="fixed"/>
        <w:tblLook w:val="01E0" w:firstRow="1" w:lastRow="1" w:firstColumn="1" w:lastColumn="1" w:noHBand="0" w:noVBand="0"/>
      </w:tblPr>
      <w:tblGrid>
        <w:gridCol w:w="9666"/>
      </w:tblGrid>
      <w:tr w:rsidR="005E7EA2" w:rsidRPr="005E7EA2" w:rsidTr="00ED03D1">
        <w:trPr>
          <w:trHeight w:val="550"/>
        </w:trPr>
        <w:tc>
          <w:tcPr>
            <w:tcW w:w="9666" w:type="dxa"/>
            <w:vAlign w:val="center"/>
          </w:tcPr>
          <w:p w:rsidR="005E7EA2" w:rsidRPr="005E7EA2" w:rsidRDefault="005E7EA2" w:rsidP="005E7EA2">
            <w:pPr>
              <w:spacing w:line="240" w:lineRule="auto"/>
              <w:ind w:righ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E7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РЕШЕНИЕ№ 07</w:t>
            </w:r>
          </w:p>
        </w:tc>
      </w:tr>
    </w:tbl>
    <w:p w:rsidR="005E7EA2" w:rsidRPr="005E7EA2" w:rsidRDefault="005E7EA2" w:rsidP="005E7EA2">
      <w:pPr>
        <w:spacing w:after="200"/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5E7EA2">
        <w:rPr>
          <w:rFonts w:ascii="Times New Roman" w:eastAsia="Calibri" w:hAnsi="Times New Roman" w:cs="Times New Roman"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sz w:val="24"/>
          <w:szCs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5E7EA2">
        <w:rPr>
          <w:rFonts w:ascii="Times New Roman" w:eastAsia="Calibri" w:hAnsi="Times New Roman" w:cs="Times New Roman"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sz w:val="24"/>
          <w:szCs w:val="24"/>
        </w:rPr>
        <w:t xml:space="preserve"> от 23 октября 2013 г. № 48)</w:t>
      </w:r>
    </w:p>
    <w:p w:rsidR="005E7EA2" w:rsidRPr="005E7EA2" w:rsidRDefault="005E7EA2" w:rsidP="005E7EA2">
      <w:pPr>
        <w:spacing w:after="200"/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E7EA2">
        <w:rPr>
          <w:rFonts w:ascii="Times New Roman" w:eastAsia="Calibri" w:hAnsi="Times New Roman" w:cs="Times New Roman"/>
          <w:sz w:val="24"/>
          <w:szCs w:val="24"/>
        </w:rPr>
        <w:t xml:space="preserve">В связи с внесением изменений в Закон Санкт-Петербурга от 23.09.2009 № 420-79 «Об организации местного самоуправления в Санкт-Петербурге» в части определения перечня вопросов местного значения, руководствуясь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МО </w:t>
      </w:r>
      <w:proofErr w:type="spellStart"/>
      <w:r w:rsidRPr="005E7EA2">
        <w:rPr>
          <w:rFonts w:ascii="Times New Roman" w:eastAsia="Calibri" w:hAnsi="Times New Roman" w:cs="Times New Roman"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sz w:val="24"/>
          <w:szCs w:val="24"/>
        </w:rPr>
        <w:t>, Муниципальный Совет</w:t>
      </w:r>
      <w:proofErr w:type="gramEnd"/>
    </w:p>
    <w:p w:rsidR="005E7EA2" w:rsidRPr="005E7EA2" w:rsidRDefault="005E7EA2" w:rsidP="005E7E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EA2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устав внутригородского муниципального образования Санкт-Петербурга муниципального округа </w:t>
      </w:r>
      <w:proofErr w:type="spellStart"/>
      <w:r w:rsidRPr="005E7EA2">
        <w:rPr>
          <w:rFonts w:ascii="Times New Roman" w:eastAsia="Calibri" w:hAnsi="Times New Roman" w:cs="Times New Roman"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>Подпункт 16 пункта 1 статьи 4 устава изложить в следующей редакции: «определение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Федерации»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>Подпункт 45 пункта 1 статьи 4 устава изложить в следующей редакции: «участие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Подпункт 46 пункта 1 статьи 4 устава изложить в следующей редакции: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 депутатов Муниципального совета Муниципального округа </w:t>
      </w:r>
      <w:proofErr w:type="spellStart"/>
      <w:r w:rsidRPr="005E7EA2">
        <w:rPr>
          <w:rFonts w:ascii="Times New Roman" w:eastAsia="Calibri" w:hAnsi="Times New Roman" w:cs="Times New Roman"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sz w:val="24"/>
          <w:szCs w:val="24"/>
        </w:rPr>
        <w:t>, муниципальных служащих и работников муниципальных учреждений».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>Подпункт 47 пункта 1 статьи 4 устава изложить в следующей редакции: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>Подпункт 48 пункта 1 статьи 4 устава изложить в следующей редакции: «информирование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 xml:space="preserve">Подпункт 32 пункта 2 статьи 33 устава изложить в следующей редакции: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округа </w:t>
      </w:r>
      <w:proofErr w:type="spellStart"/>
      <w:r w:rsidRPr="005E7EA2">
        <w:rPr>
          <w:rFonts w:ascii="Times New Roman" w:eastAsia="Calibri" w:hAnsi="Times New Roman" w:cs="Times New Roman"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sz w:val="24"/>
          <w:szCs w:val="24"/>
        </w:rPr>
        <w:t>, муниципальных служащих и работников муниципальных учреждений».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>Настоящее решение направить для государственной регистрации в органы юстиции в порядке, установленном действующим законодательством.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7EA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E7EA2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главу муниципального образования – председателя Муниципального совета МО </w:t>
      </w:r>
      <w:proofErr w:type="spellStart"/>
      <w:r w:rsidRPr="005E7EA2">
        <w:rPr>
          <w:rFonts w:ascii="Times New Roman" w:eastAsia="Calibri" w:hAnsi="Times New Roman" w:cs="Times New Roman"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7EA2" w:rsidRPr="005E7EA2" w:rsidRDefault="005E7EA2" w:rsidP="005E7EA2">
      <w:pPr>
        <w:numPr>
          <w:ilvl w:val="0"/>
          <w:numId w:val="1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EA2">
        <w:rPr>
          <w:rFonts w:ascii="Times New Roman" w:eastAsia="Calibri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EA2" w:rsidRPr="005E7EA2" w:rsidRDefault="005E7EA2" w:rsidP="005E7EA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EA2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образования – </w:t>
      </w:r>
    </w:p>
    <w:p w:rsidR="005E7EA2" w:rsidRPr="005E7EA2" w:rsidRDefault="005E7EA2" w:rsidP="005E7EA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EA2">
        <w:rPr>
          <w:rFonts w:ascii="Times New Roman" w:eastAsia="Calibri" w:hAnsi="Times New Roman" w:cs="Times New Roman"/>
          <w:b/>
          <w:sz w:val="24"/>
          <w:szCs w:val="24"/>
        </w:rPr>
        <w:t>председатель муниципального Совета</w:t>
      </w:r>
    </w:p>
    <w:p w:rsidR="005E7EA2" w:rsidRPr="005E7EA2" w:rsidRDefault="005E7EA2" w:rsidP="005E7EA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EA2"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  <w:proofErr w:type="spellStart"/>
      <w:r w:rsidRPr="005E7EA2">
        <w:rPr>
          <w:rFonts w:ascii="Times New Roman" w:eastAsia="Calibri" w:hAnsi="Times New Roman" w:cs="Times New Roman"/>
          <w:b/>
          <w:sz w:val="24"/>
          <w:szCs w:val="24"/>
        </w:rPr>
        <w:t>Константиновское</w:t>
      </w:r>
      <w:proofErr w:type="spellEnd"/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7EA2">
        <w:rPr>
          <w:rFonts w:ascii="Times New Roman" w:eastAsia="Calibri" w:hAnsi="Times New Roman" w:cs="Times New Roman"/>
          <w:b/>
          <w:sz w:val="24"/>
          <w:szCs w:val="24"/>
        </w:rPr>
        <w:tab/>
        <w:t>Т.В. Зыкова</w:t>
      </w:r>
    </w:p>
    <w:p w:rsidR="00397560" w:rsidRDefault="00397560">
      <w:bookmarkStart w:id="0" w:name="_GoBack"/>
      <w:bookmarkEnd w:id="0"/>
    </w:p>
    <w:sectPr w:rsidR="00397560" w:rsidSect="00A9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265C"/>
    <w:multiLevelType w:val="hybridMultilevel"/>
    <w:tmpl w:val="BF6C42EE"/>
    <w:lvl w:ilvl="0" w:tplc="D50CB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A2"/>
    <w:rsid w:val="00397560"/>
    <w:rsid w:val="005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krug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2014-03-25T07:13:00Z</dcterms:created>
  <dcterms:modified xsi:type="dcterms:W3CDTF">2014-03-25T07:14:00Z</dcterms:modified>
</cp:coreProperties>
</file>