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7390" cy="850900"/>
            <wp:effectExtent l="0" t="0" r="0" b="6350"/>
            <wp:docPr id="1" name="Рисунок 1" descr="константиновский_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тантиновский_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внутригородского муниципального образования </w:t>
      </w:r>
      <w:r w:rsidR="00E82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города федерального значения Санкт-Петербурга </w:t>
      </w: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</w:t>
      </w:r>
      <w:r w:rsidR="00E829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 округ</w:t>
      </w: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Константиновское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>_________________________________________________________________________________________________________________________________________________________________________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198264, Санкт-Петербург,</w:t>
      </w:r>
      <w:r w:rsidR="0098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пр.</w:t>
      </w:r>
      <w:r w:rsidR="0098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Ветеранов,</w:t>
      </w:r>
      <w:r w:rsidR="009815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д. </w:t>
      </w:r>
      <w:proofErr w:type="gramStart"/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166,литер</w:t>
      </w:r>
      <w:proofErr w:type="gramEnd"/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А,  тел./факс 300-48-80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19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C19C2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BC19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8" w:history="1">
        <w:r w:rsidRPr="00BC19C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mokrug</w:t>
        </w:r>
        <w:r w:rsidRPr="00BC19C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41@</w:t>
        </w:r>
        <w:r w:rsidRPr="00BC19C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Pr="00BC19C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Pr="00BC19C2"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Е Ш Е Н И Е </w:t>
      </w:r>
      <w:r w:rsidR="000B1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BC19C2" w:rsidRPr="00BC19C2" w:rsidRDefault="00BC19C2" w:rsidP="00BC19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9C2" w:rsidRPr="00BC19C2" w:rsidRDefault="004D138A" w:rsidP="00BC19C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8299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33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5B2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E5C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C19C2"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5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E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BC19C2"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9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19C2"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:rsidR="00BC19C2" w:rsidRPr="00BC19C2" w:rsidRDefault="00BC19C2" w:rsidP="00E86D3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6C8" w:rsidRPr="00E86D3E" w:rsidRDefault="00230E1E" w:rsidP="00AE5C0A">
      <w:pPr>
        <w:spacing w:line="240" w:lineRule="auto"/>
        <w:ind w:righ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C19C2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 внесении изменений в решение Муниципального Совета МО Константиновское </w:t>
      </w:r>
      <w:r w:rsidR="00997D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 24.05.2017 №19</w:t>
      </w:r>
    </w:p>
    <w:p w:rsidR="00BC19C2" w:rsidRPr="00E86D3E" w:rsidRDefault="00BC19C2" w:rsidP="00AE5C0A">
      <w:pPr>
        <w:spacing w:line="240" w:lineRule="auto"/>
        <w:ind w:right="425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«Об утверждении Положения </w:t>
      </w:r>
      <w:r w:rsidR="00997D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 аттестации муниципальных служащих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внутригородско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муниципально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образовани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я</w:t>
      </w:r>
      <w:r w:rsidR="00AE5C0A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Санкт-Петербурга муниц</w:t>
      </w:r>
      <w:r w:rsidR="00230E1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ипальный округ Константиновское</w:t>
      </w:r>
      <w:r w:rsidR="00E86D3E" w:rsidRPr="00E86D3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»</w:t>
      </w:r>
      <w:r w:rsidR="00997D3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p w:rsidR="00BC19C2" w:rsidRPr="00E86D3E" w:rsidRDefault="00BC19C2" w:rsidP="00BC19C2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31A2" w:rsidRDefault="00D96A4D" w:rsidP="00E82996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9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 приведения в соответствие с изменениями законодательства</w:t>
      </w:r>
      <w:r w:rsidR="00E82996">
        <w:rPr>
          <w:rFonts w:ascii="Times New Roman" w:hAnsi="Times New Roman" w:cs="Times New Roman"/>
          <w:sz w:val="24"/>
          <w:szCs w:val="24"/>
        </w:rPr>
        <w:t>,</w:t>
      </w:r>
      <w:r w:rsidR="00B931A2">
        <w:rPr>
          <w:rFonts w:ascii="Times New Roman" w:hAnsi="Times New Roman" w:cs="Times New Roman"/>
          <w:sz w:val="24"/>
          <w:szCs w:val="24"/>
        </w:rPr>
        <w:t xml:space="preserve"> </w:t>
      </w:r>
      <w:r w:rsidR="00436CDD">
        <w:rPr>
          <w:rFonts w:ascii="Times New Roman" w:hAnsi="Times New Roman" w:cs="Times New Roman"/>
          <w:sz w:val="24"/>
          <w:szCs w:val="24"/>
        </w:rPr>
        <w:t xml:space="preserve">на основании предложения прокуратуры Красносельского района от </w:t>
      </w:r>
      <w:r w:rsidR="00E86D3E">
        <w:rPr>
          <w:rFonts w:ascii="Times New Roman" w:hAnsi="Times New Roman" w:cs="Times New Roman"/>
          <w:sz w:val="24"/>
          <w:szCs w:val="24"/>
        </w:rPr>
        <w:t>07.11.</w:t>
      </w:r>
      <w:r w:rsidR="00436CDD">
        <w:rPr>
          <w:rFonts w:ascii="Times New Roman" w:hAnsi="Times New Roman" w:cs="Times New Roman"/>
          <w:sz w:val="24"/>
          <w:szCs w:val="24"/>
        </w:rPr>
        <w:t>2025 №Исорг-20400009-2</w:t>
      </w:r>
      <w:r w:rsidR="00E86D3E">
        <w:rPr>
          <w:rFonts w:ascii="Times New Roman" w:hAnsi="Times New Roman" w:cs="Times New Roman"/>
          <w:sz w:val="24"/>
          <w:szCs w:val="24"/>
        </w:rPr>
        <w:t>523</w:t>
      </w:r>
      <w:r w:rsidR="00436CDD">
        <w:rPr>
          <w:rFonts w:ascii="Times New Roman" w:hAnsi="Times New Roman" w:cs="Times New Roman"/>
          <w:sz w:val="24"/>
          <w:szCs w:val="24"/>
        </w:rPr>
        <w:t xml:space="preserve">-25/-20400009 </w:t>
      </w:r>
      <w:r w:rsidR="00B931A2">
        <w:rPr>
          <w:rFonts w:ascii="Times New Roman" w:hAnsi="Times New Roman" w:cs="Times New Roman"/>
          <w:sz w:val="24"/>
          <w:szCs w:val="24"/>
        </w:rPr>
        <w:t>Муниципальный Совет</w:t>
      </w:r>
    </w:p>
    <w:p w:rsidR="00D96A4D" w:rsidRPr="00BC19C2" w:rsidRDefault="00D96A4D" w:rsidP="00037880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A4D" w:rsidRPr="00BC19C2" w:rsidRDefault="00D96A4D" w:rsidP="000378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A4D" w:rsidRDefault="00F42112" w:rsidP="000378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</w:t>
      </w:r>
      <w:r w:rsidR="00D96A4D" w:rsidRPr="00BC19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230E1E" w:rsidRPr="00BC19C2" w:rsidRDefault="00230E1E" w:rsidP="0003788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6D3E" w:rsidRPr="00A07884" w:rsidRDefault="00E86D3E" w:rsidP="00E86D3E">
      <w:pPr>
        <w:pStyle w:val="a7"/>
        <w:numPr>
          <w:ilvl w:val="0"/>
          <w:numId w:val="7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всему тексту «</w:t>
      </w:r>
      <w:r w:rsidR="0099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об аттестации муниципальных служащих </w:t>
      </w:r>
      <w:r w:rsidRPr="00E86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Санкт-Петербурга муниципальный округ Константиновское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утвержденного решением муниципального Совета от </w:t>
      </w:r>
      <w:r w:rsidR="00997D3C">
        <w:rPr>
          <w:rFonts w:ascii="Times New Roman" w:eastAsia="Times New Roman" w:hAnsi="Times New Roman" w:cs="Times New Roman"/>
          <w:sz w:val="24"/>
          <w:szCs w:val="24"/>
          <w:lang w:eastAsia="ru-RU"/>
        </w:rPr>
        <w:t>24.05.2017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97D3C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 наименование муниципального образования дополнить словами «города федерального значения».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A07884">
          <w:rPr>
            <w:rFonts w:ascii="Times New Roman" w:hAnsi="Times New Roman" w:cs="Times New Roman"/>
            <w:sz w:val="24"/>
            <w:szCs w:val="24"/>
          </w:rPr>
          <w:t>абзаце первом пункта 1.1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слова "на основе оценки его профессиональной служебной деятельности" заменить словами "и включает в себя оценку результатов профессиональной служебной деятельности и профессионального уровня муниципального служащего"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07884">
          <w:rPr>
            <w:rFonts w:ascii="Times New Roman" w:hAnsi="Times New Roman" w:cs="Times New Roman"/>
            <w:sz w:val="24"/>
            <w:szCs w:val="24"/>
          </w:rPr>
          <w:t>Пункт 2.9.5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"2.9.5. Мотивированная оценка результатов профессиональной служебной деятельности, профессионального уровня, профессиональных и личностных качеств муниципального служащего.".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07884">
          <w:rPr>
            <w:rFonts w:ascii="Times New Roman" w:hAnsi="Times New Roman" w:cs="Times New Roman"/>
            <w:sz w:val="24"/>
            <w:szCs w:val="24"/>
          </w:rPr>
          <w:t>Пункт 2.12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"2.12. Муниципальный служащий вправе направить в аттестационную комиссию 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руководителя.".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A07884">
          <w:rPr>
            <w:rFonts w:ascii="Times New Roman" w:hAnsi="Times New Roman" w:cs="Times New Roman"/>
            <w:sz w:val="24"/>
            <w:szCs w:val="24"/>
          </w:rPr>
          <w:t>Абзац первый пункта 3.2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lastRenderedPageBreak/>
        <w:t>"3.2. В состав аттестационной комиссии могут входить депутаты представительного органа муниципального образования 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службы.".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A07884">
          <w:rPr>
            <w:rFonts w:ascii="Times New Roman" w:hAnsi="Times New Roman" w:cs="Times New Roman"/>
            <w:sz w:val="24"/>
            <w:szCs w:val="24"/>
          </w:rPr>
          <w:t>Пункт 3.6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дополнить абзацем следующего содержания: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"Проведение заседания аттестационной комиссии с участием только ее членов, замещающих должности муниципальной службы, не допускается.".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A07884">
          <w:rPr>
            <w:rFonts w:ascii="Times New Roman" w:hAnsi="Times New Roman" w:cs="Times New Roman"/>
            <w:sz w:val="24"/>
            <w:szCs w:val="24"/>
          </w:rPr>
          <w:t>Абзац первый пункта 4.3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"4.3.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и профессиональном уровне муниципального служащего, его знаниях и умениях.".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A07884">
          <w:rPr>
            <w:rFonts w:ascii="Times New Roman" w:hAnsi="Times New Roman" w:cs="Times New Roman"/>
            <w:sz w:val="24"/>
            <w:szCs w:val="24"/>
          </w:rPr>
          <w:t>Пункт 4.4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"4.4. Обсуждение профессиональной служебной деятельности, профессионального уровня, профессиональных и личностных качеств муниципального служащего должно быть объективным и доброжелательным.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степени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При этом должны учитываться результаты профессиональной служебной деятельности муниципального служащего, исполнение им должностных обязанностей,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муниципальной службе, а также его организаторские способности.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Профессиональный уровень муниципального служащего оценивается на основе 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развитию.".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A07884">
          <w:rPr>
            <w:rFonts w:ascii="Times New Roman" w:hAnsi="Times New Roman" w:cs="Times New Roman"/>
            <w:sz w:val="24"/>
            <w:szCs w:val="24"/>
          </w:rPr>
          <w:t>Пункт 5.1.1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>"5.1.1. Муниципальный служащий направляется для получения дополнительного профессионального образования.".</w:t>
      </w:r>
    </w:p>
    <w:p w:rsidR="00A07884" w:rsidRPr="00A07884" w:rsidRDefault="00A07884" w:rsidP="00A07884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 В </w:t>
      </w:r>
      <w:hyperlink r:id="rId17" w:history="1">
        <w:r w:rsidRPr="00A07884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к</w:t>
      </w:r>
      <w:r w:rsidR="00D023A0">
        <w:rPr>
          <w:rFonts w:ascii="Times New Roman" w:hAnsi="Times New Roman" w:cs="Times New Roman"/>
          <w:sz w:val="24"/>
          <w:szCs w:val="24"/>
        </w:rPr>
        <w:t xml:space="preserve"> П</w:t>
      </w:r>
      <w:r w:rsidRPr="00A07884">
        <w:rPr>
          <w:rFonts w:ascii="Times New Roman" w:hAnsi="Times New Roman" w:cs="Times New Roman"/>
          <w:sz w:val="24"/>
          <w:szCs w:val="24"/>
        </w:rPr>
        <w:t>оложению</w:t>
      </w:r>
      <w:r w:rsidR="00D023A0">
        <w:rPr>
          <w:rFonts w:ascii="Times New Roman" w:hAnsi="Times New Roman" w:cs="Times New Roman"/>
          <w:sz w:val="24"/>
          <w:szCs w:val="24"/>
        </w:rPr>
        <w:t xml:space="preserve"> внести следующие изменения</w:t>
      </w:r>
      <w:bookmarkStart w:id="0" w:name="_GoBack"/>
      <w:bookmarkEnd w:id="0"/>
      <w:r w:rsidRPr="00A07884">
        <w:rPr>
          <w:rFonts w:ascii="Times New Roman" w:hAnsi="Times New Roman" w:cs="Times New Roman"/>
          <w:sz w:val="24"/>
          <w:szCs w:val="24"/>
        </w:rPr>
        <w:t>:</w:t>
      </w:r>
    </w:p>
    <w:p w:rsid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18" w:history="1">
        <w:r w:rsidRPr="00A07884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слова "какое учебное заведение окончил, специальность и квалификация по образованию" заменить словами "какую образовательную организацию окончил, специальность или направление подготовки, квалификация";</w:t>
      </w:r>
    </w:p>
    <w:p w:rsidR="00A07884" w:rsidRPr="00A07884" w:rsidRDefault="00A07884" w:rsidP="00A07884">
      <w:pPr>
        <w:pStyle w:val="a7"/>
        <w:tabs>
          <w:tab w:val="left" w:pos="993"/>
        </w:tabs>
        <w:autoSpaceDE w:val="0"/>
        <w:autoSpaceDN w:val="0"/>
        <w:adjustRightInd w:val="0"/>
        <w:spacing w:before="24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7884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19" w:history="1">
        <w:r w:rsidRPr="00A07884">
          <w:rPr>
            <w:rFonts w:ascii="Times New Roman" w:hAnsi="Times New Roman" w:cs="Times New Roman"/>
            <w:sz w:val="24"/>
            <w:szCs w:val="24"/>
          </w:rPr>
          <w:t>пункте 12</w:t>
        </w:r>
      </w:hyperlink>
      <w:r w:rsidRPr="00A07884">
        <w:rPr>
          <w:rFonts w:ascii="Times New Roman" w:hAnsi="Times New Roman" w:cs="Times New Roman"/>
          <w:sz w:val="24"/>
          <w:szCs w:val="24"/>
        </w:rPr>
        <w:t xml:space="preserve"> слова "с пунктом 4.7" заменить словами "с пунктом 4.6".</w:t>
      </w:r>
    </w:p>
    <w:p w:rsidR="00D96A4D" w:rsidRDefault="00A07884" w:rsidP="009615F0">
      <w:pPr>
        <w:pStyle w:val="a7"/>
        <w:tabs>
          <w:tab w:val="left" w:pos="709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D96A4D" w:rsidRPr="00014B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</w:t>
      </w:r>
      <w:r w:rsidR="00230E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подлежит официальному опубликованию в газете «Муниципальный вестник Константиновское».</w:t>
      </w:r>
    </w:p>
    <w:p w:rsidR="00230E1E" w:rsidRDefault="00A07884" w:rsidP="009615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230E1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вступает в силу после официального опубликования.</w:t>
      </w:r>
    </w:p>
    <w:p w:rsidR="00D96A4D" w:rsidRPr="00014BCA" w:rsidRDefault="00A07884" w:rsidP="009615F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9815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9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</w:t>
      </w:r>
      <w:r w:rsidR="00D96A4D" w:rsidRPr="00014B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815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сполнения решения возложить на г</w:t>
      </w:r>
      <w:r w:rsidR="00D96A4D" w:rsidRPr="00014BC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лаву муниципального образования МО Константиновское.</w:t>
      </w:r>
    </w:p>
    <w:p w:rsidR="00D96A4D" w:rsidRPr="00BC19C2" w:rsidRDefault="00D96A4D" w:rsidP="0003788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A4D" w:rsidRPr="00D96A4D" w:rsidRDefault="00D96A4D" w:rsidP="00037880">
      <w:p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</w:rPr>
      </w:pPr>
      <w:r w:rsidRPr="00D96A4D">
        <w:rPr>
          <w:rFonts w:ascii="Times New Roman" w:hAnsi="Times New Roman" w:cs="Times New Roman"/>
          <w:b/>
          <w:sz w:val="24"/>
        </w:rPr>
        <w:t>Глава муниципального образования,</w:t>
      </w:r>
    </w:p>
    <w:p w:rsidR="00D96A4D" w:rsidRPr="00D96A4D" w:rsidRDefault="009615F0" w:rsidP="00037880">
      <w:pPr>
        <w:spacing w:line="240" w:lineRule="auto"/>
        <w:ind w:right="-46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</w:t>
      </w:r>
      <w:r w:rsidR="00D96A4D" w:rsidRPr="00D96A4D">
        <w:rPr>
          <w:rFonts w:ascii="Times New Roman" w:hAnsi="Times New Roman" w:cs="Times New Roman"/>
          <w:b/>
          <w:sz w:val="24"/>
        </w:rPr>
        <w:t>сполняющ</w:t>
      </w:r>
      <w:r>
        <w:rPr>
          <w:rFonts w:ascii="Times New Roman" w:hAnsi="Times New Roman" w:cs="Times New Roman"/>
          <w:b/>
          <w:sz w:val="24"/>
        </w:rPr>
        <w:t>ий</w:t>
      </w:r>
      <w:r w:rsidR="00D96A4D" w:rsidRPr="00D96A4D">
        <w:rPr>
          <w:rFonts w:ascii="Times New Roman" w:hAnsi="Times New Roman" w:cs="Times New Roman"/>
          <w:b/>
          <w:sz w:val="24"/>
        </w:rPr>
        <w:t xml:space="preserve"> полномочия председателя</w:t>
      </w:r>
    </w:p>
    <w:p w:rsidR="00D96A4D" w:rsidRPr="00D96A4D" w:rsidRDefault="00981592" w:rsidP="00037880">
      <w:pPr>
        <w:spacing w:line="240" w:lineRule="auto"/>
        <w:ind w:right="-613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</w:t>
      </w:r>
      <w:r w:rsidR="00D96A4D" w:rsidRPr="00D96A4D">
        <w:rPr>
          <w:rFonts w:ascii="Times New Roman" w:hAnsi="Times New Roman" w:cs="Times New Roman"/>
          <w:b/>
          <w:sz w:val="24"/>
        </w:rPr>
        <w:t>овета                                                                                         Т.В. Зыкова</w:t>
      </w:r>
    </w:p>
    <w:p w:rsidR="00397560" w:rsidRPr="00BC19C2" w:rsidRDefault="00397560" w:rsidP="00037880">
      <w:pPr>
        <w:spacing w:line="240" w:lineRule="auto"/>
        <w:rPr>
          <w:b/>
        </w:rPr>
      </w:pPr>
    </w:p>
    <w:sectPr w:rsidR="00397560" w:rsidRPr="00BC19C2" w:rsidSect="00C37C5E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880" w:rsidRDefault="00037880" w:rsidP="00C15029">
      <w:pPr>
        <w:spacing w:line="240" w:lineRule="auto"/>
      </w:pPr>
      <w:r>
        <w:separator/>
      </w:r>
    </w:p>
  </w:endnote>
  <w:endnote w:type="continuationSeparator" w:id="0">
    <w:p w:rsidR="00037880" w:rsidRDefault="00037880" w:rsidP="00C150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880" w:rsidRPr="00FF003F" w:rsidRDefault="00037880">
    <w:pPr>
      <w:pStyle w:val="a3"/>
      <w:jc w:val="center"/>
      <w:rPr>
        <w:sz w:val="20"/>
        <w:szCs w:val="20"/>
      </w:rPr>
    </w:pPr>
    <w:r w:rsidRPr="00FF003F">
      <w:rPr>
        <w:sz w:val="20"/>
        <w:szCs w:val="20"/>
      </w:rPr>
      <w:fldChar w:fldCharType="begin"/>
    </w:r>
    <w:r w:rsidRPr="00FF003F">
      <w:rPr>
        <w:sz w:val="20"/>
        <w:szCs w:val="20"/>
      </w:rPr>
      <w:instrText xml:space="preserve"> PAGE   \* MERGEFORMAT </w:instrText>
    </w:r>
    <w:r w:rsidRPr="00FF003F">
      <w:rPr>
        <w:sz w:val="20"/>
        <w:szCs w:val="20"/>
      </w:rPr>
      <w:fldChar w:fldCharType="separate"/>
    </w:r>
    <w:r w:rsidR="00D023A0">
      <w:rPr>
        <w:noProof/>
        <w:sz w:val="20"/>
        <w:szCs w:val="20"/>
      </w:rPr>
      <w:t>2</w:t>
    </w:r>
    <w:r w:rsidRPr="00FF003F">
      <w:rPr>
        <w:sz w:val="20"/>
        <w:szCs w:val="20"/>
      </w:rPr>
      <w:fldChar w:fldCharType="end"/>
    </w:r>
  </w:p>
  <w:p w:rsidR="00037880" w:rsidRDefault="000378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880" w:rsidRDefault="00037880" w:rsidP="00C15029">
      <w:pPr>
        <w:spacing w:line="240" w:lineRule="auto"/>
      </w:pPr>
      <w:r>
        <w:separator/>
      </w:r>
    </w:p>
  </w:footnote>
  <w:footnote w:type="continuationSeparator" w:id="0">
    <w:p w:rsidR="00037880" w:rsidRDefault="00037880" w:rsidP="00C150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F040C"/>
    <w:multiLevelType w:val="hybridMultilevel"/>
    <w:tmpl w:val="4BC66818"/>
    <w:lvl w:ilvl="0" w:tplc="A74476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AF430C"/>
    <w:multiLevelType w:val="multilevel"/>
    <w:tmpl w:val="DF80E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2" w15:restartNumberingAfterBreak="0">
    <w:nsid w:val="2FBA3379"/>
    <w:multiLevelType w:val="hybridMultilevel"/>
    <w:tmpl w:val="54A6C540"/>
    <w:lvl w:ilvl="0" w:tplc="BF6AE3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57FEA"/>
    <w:multiLevelType w:val="hybridMultilevel"/>
    <w:tmpl w:val="169A52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C8616F"/>
    <w:multiLevelType w:val="hybridMultilevel"/>
    <w:tmpl w:val="CDE09F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18D7268"/>
    <w:multiLevelType w:val="multilevel"/>
    <w:tmpl w:val="DF80E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6" w15:restartNumberingAfterBreak="0">
    <w:nsid w:val="49592A20"/>
    <w:multiLevelType w:val="multilevel"/>
    <w:tmpl w:val="CDD01E00"/>
    <w:lvl w:ilvl="0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7" w15:restartNumberingAfterBreak="0">
    <w:nsid w:val="72C00E71"/>
    <w:multiLevelType w:val="multilevel"/>
    <w:tmpl w:val="7D70AC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7C468C2"/>
    <w:multiLevelType w:val="hybridMultilevel"/>
    <w:tmpl w:val="615466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A72EC2"/>
    <w:multiLevelType w:val="hybridMultilevel"/>
    <w:tmpl w:val="DBA6F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C2"/>
    <w:rsid w:val="00037880"/>
    <w:rsid w:val="0008773D"/>
    <w:rsid w:val="000A7B02"/>
    <w:rsid w:val="000B15C4"/>
    <w:rsid w:val="00155D7E"/>
    <w:rsid w:val="00197804"/>
    <w:rsid w:val="00230E1E"/>
    <w:rsid w:val="00397560"/>
    <w:rsid w:val="00436CDD"/>
    <w:rsid w:val="004D138A"/>
    <w:rsid w:val="004D5C77"/>
    <w:rsid w:val="0050299A"/>
    <w:rsid w:val="00530624"/>
    <w:rsid w:val="00572E3E"/>
    <w:rsid w:val="005B2265"/>
    <w:rsid w:val="005B426F"/>
    <w:rsid w:val="005B63FA"/>
    <w:rsid w:val="0068755B"/>
    <w:rsid w:val="0069672E"/>
    <w:rsid w:val="006A31AF"/>
    <w:rsid w:val="006A4711"/>
    <w:rsid w:val="006B3CD2"/>
    <w:rsid w:val="006D46C8"/>
    <w:rsid w:val="007612E9"/>
    <w:rsid w:val="007948AF"/>
    <w:rsid w:val="007A1404"/>
    <w:rsid w:val="007C63F7"/>
    <w:rsid w:val="007E3EC1"/>
    <w:rsid w:val="00887DC6"/>
    <w:rsid w:val="008D0D30"/>
    <w:rsid w:val="008E3A26"/>
    <w:rsid w:val="00952807"/>
    <w:rsid w:val="00953963"/>
    <w:rsid w:val="009615F0"/>
    <w:rsid w:val="00981592"/>
    <w:rsid w:val="00994567"/>
    <w:rsid w:val="0099738A"/>
    <w:rsid w:val="00997D3C"/>
    <w:rsid w:val="009C4C98"/>
    <w:rsid w:val="00A07884"/>
    <w:rsid w:val="00AD751A"/>
    <w:rsid w:val="00AE5C0A"/>
    <w:rsid w:val="00B32AB0"/>
    <w:rsid w:val="00B57358"/>
    <w:rsid w:val="00B931A2"/>
    <w:rsid w:val="00BC19C2"/>
    <w:rsid w:val="00C15029"/>
    <w:rsid w:val="00C37C5E"/>
    <w:rsid w:val="00C55A21"/>
    <w:rsid w:val="00C725F3"/>
    <w:rsid w:val="00D023A0"/>
    <w:rsid w:val="00D43B0C"/>
    <w:rsid w:val="00D96A4D"/>
    <w:rsid w:val="00DE563E"/>
    <w:rsid w:val="00DE6FCD"/>
    <w:rsid w:val="00E337CF"/>
    <w:rsid w:val="00E82996"/>
    <w:rsid w:val="00E86D3E"/>
    <w:rsid w:val="00EC0DCD"/>
    <w:rsid w:val="00F25658"/>
    <w:rsid w:val="00F3272E"/>
    <w:rsid w:val="00F42112"/>
    <w:rsid w:val="00F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FFAF0-438F-4FE0-A614-5B92E9F6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C19C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C19C2"/>
  </w:style>
  <w:style w:type="paragraph" w:styleId="a5">
    <w:name w:val="Balloon Text"/>
    <w:basedOn w:val="a"/>
    <w:link w:val="a6"/>
    <w:uiPriority w:val="99"/>
    <w:semiHidden/>
    <w:unhideWhenUsed/>
    <w:rsid w:val="00BC1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9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96A4D"/>
    <w:pPr>
      <w:ind w:left="720"/>
      <w:contextualSpacing/>
    </w:pPr>
  </w:style>
  <w:style w:type="paragraph" w:customStyle="1" w:styleId="ConsPlusNormal">
    <w:name w:val="ConsPlusNormal"/>
    <w:rsid w:val="007612E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ug41@mail.ru" TargetMode="External"/><Relationship Id="rId13" Type="http://schemas.openxmlformats.org/officeDocument/2006/relationships/hyperlink" Target="https://login.consultant.ru/link/?req=doc&amp;base=SPB&amp;n=312681&amp;dst=100499" TargetMode="External"/><Relationship Id="rId18" Type="http://schemas.openxmlformats.org/officeDocument/2006/relationships/hyperlink" Target="https://login.consultant.ru/link/?req=doc&amp;base=SPB&amp;n=312681&amp;dst=10053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SPB&amp;n=312681&amp;dst=100689" TargetMode="External"/><Relationship Id="rId17" Type="http://schemas.openxmlformats.org/officeDocument/2006/relationships/hyperlink" Target="https://login.consultant.ru/link/?req=doc&amp;base=SPB&amp;n=312681&amp;dst=1005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SPB&amp;n=312681&amp;dst=10052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2681&amp;dst=10048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SPB&amp;n=312681&amp;dst=100509" TargetMode="External"/><Relationship Id="rId10" Type="http://schemas.openxmlformats.org/officeDocument/2006/relationships/hyperlink" Target="https://login.consultant.ru/link/?req=doc&amp;base=SPB&amp;n=312681&amp;dst=100485" TargetMode="External"/><Relationship Id="rId19" Type="http://schemas.openxmlformats.org/officeDocument/2006/relationships/hyperlink" Target="https://login.consultant.ru/link/?req=doc&amp;base=SPB&amp;n=312681&amp;dst=1005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2681&amp;dst=100566" TargetMode="External"/><Relationship Id="rId14" Type="http://schemas.openxmlformats.org/officeDocument/2006/relationships/hyperlink" Target="https://login.consultant.ru/link/?req=doc&amp;base=SPB&amp;n=312681&amp;dst=1007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4</cp:revision>
  <cp:lastPrinted>2026-02-02T07:48:00Z</cp:lastPrinted>
  <dcterms:created xsi:type="dcterms:W3CDTF">2026-02-02T07:40:00Z</dcterms:created>
  <dcterms:modified xsi:type="dcterms:W3CDTF">2026-02-02T08:02:00Z</dcterms:modified>
</cp:coreProperties>
</file>